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C5912" w14:textId="77777777" w:rsidR="00177915" w:rsidRDefault="00177915" w:rsidP="00AC285C">
      <w:pPr>
        <w:spacing w:after="0" w:line="450" w:lineRule="atLeast"/>
        <w:jc w:val="both"/>
        <w:rPr>
          <w:rFonts w:eastAsia="Times New Roman" w:cstheme="minorHAnsi"/>
          <w:b/>
          <w:sz w:val="40"/>
          <w:szCs w:val="40"/>
          <w:lang w:eastAsia="en-IE"/>
        </w:rPr>
      </w:pPr>
    </w:p>
    <w:p w14:paraId="7261F17C" w14:textId="181AF117" w:rsidR="00177915" w:rsidRDefault="00177915" w:rsidP="007A1CB4">
      <w:pPr>
        <w:pStyle w:val="xmsonormal"/>
        <w:shd w:val="clear" w:color="auto" w:fill="FFFFFF"/>
        <w:jc w:val="center"/>
        <w:rPr>
          <w:i/>
          <w:iCs/>
          <w:color w:val="212121"/>
        </w:rPr>
      </w:pPr>
      <w:r>
        <w:rPr>
          <w:rFonts w:ascii="Calibri Light" w:hAnsi="Calibri Light" w:cs="Calibri Light"/>
          <w:i/>
          <w:noProof/>
          <w:color w:val="212121"/>
          <w:sz w:val="20"/>
          <w:szCs w:val="20"/>
        </w:rPr>
        <w:drawing>
          <wp:inline distT="0" distB="0" distL="0" distR="0" wp14:anchorId="67CC6498" wp14:editId="273C0A44">
            <wp:extent cx="1352550" cy="981075"/>
            <wp:effectExtent l="0" t="0" r="0" b="9525"/>
            <wp:docPr id="1" name="Picture 1" descr="cid:505717e0-09af-4fbf-ade0-30b798bef6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05717e0-09af-4fbf-ade0-30b798bef6d7"/>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52550" cy="981075"/>
                    </a:xfrm>
                    <a:prstGeom prst="rect">
                      <a:avLst/>
                    </a:prstGeom>
                    <a:noFill/>
                    <a:ln>
                      <a:noFill/>
                    </a:ln>
                  </pic:spPr>
                </pic:pic>
              </a:graphicData>
            </a:graphic>
          </wp:inline>
        </w:drawing>
      </w:r>
    </w:p>
    <w:p w14:paraId="57E6A01D" w14:textId="05EEC99B" w:rsidR="00177915" w:rsidRDefault="002A003F" w:rsidP="00CE692C">
      <w:pPr>
        <w:spacing w:after="0" w:line="450" w:lineRule="atLeast"/>
        <w:jc w:val="center"/>
        <w:rPr>
          <w:rFonts w:eastAsia="Times New Roman" w:cstheme="minorHAnsi"/>
          <w:b/>
          <w:sz w:val="40"/>
          <w:szCs w:val="40"/>
          <w:lang w:eastAsia="en-IE"/>
        </w:rPr>
      </w:pPr>
      <w:bookmarkStart w:id="0" w:name="_Hlk63710755"/>
      <w:r w:rsidRPr="002A003F">
        <w:rPr>
          <w:rFonts w:eastAsia="Times New Roman" w:cstheme="minorHAnsi"/>
          <w:b/>
          <w:sz w:val="40"/>
          <w:szCs w:val="40"/>
          <w:lang w:eastAsia="en-IE"/>
        </w:rPr>
        <w:t>Loreto College, Crumlin Road</w:t>
      </w:r>
    </w:p>
    <w:bookmarkEnd w:id="0"/>
    <w:p w14:paraId="459958E5" w14:textId="72CAACA4" w:rsidR="00AC285C" w:rsidRDefault="002A003F" w:rsidP="00CE692C">
      <w:pPr>
        <w:spacing w:after="0" w:line="450" w:lineRule="atLeast"/>
        <w:jc w:val="center"/>
        <w:rPr>
          <w:rFonts w:eastAsia="Times New Roman" w:cstheme="minorHAnsi"/>
          <w:b/>
          <w:sz w:val="40"/>
          <w:szCs w:val="40"/>
          <w:u w:val="single"/>
          <w:lang w:eastAsia="en-IE"/>
        </w:rPr>
      </w:pPr>
      <w:r w:rsidRPr="00CE692C">
        <w:rPr>
          <w:rFonts w:eastAsia="Times New Roman" w:cstheme="minorHAnsi"/>
          <w:b/>
          <w:sz w:val="40"/>
          <w:szCs w:val="40"/>
          <w:u w:val="single"/>
          <w:lang w:eastAsia="en-IE"/>
        </w:rPr>
        <w:t>Leaving Certificate Applied Policy</w:t>
      </w:r>
    </w:p>
    <w:p w14:paraId="644DF1E2" w14:textId="77777777" w:rsidR="00FD1C2D" w:rsidRPr="00CE692C" w:rsidRDefault="00FD1C2D" w:rsidP="00CE692C">
      <w:pPr>
        <w:spacing w:after="0" w:line="450" w:lineRule="atLeast"/>
        <w:jc w:val="center"/>
        <w:rPr>
          <w:rFonts w:eastAsia="Times New Roman" w:cstheme="minorHAnsi"/>
          <w:b/>
          <w:sz w:val="40"/>
          <w:szCs w:val="40"/>
          <w:u w:val="single"/>
          <w:lang w:eastAsia="en-IE"/>
        </w:rPr>
      </w:pPr>
    </w:p>
    <w:p w14:paraId="26F4134C" w14:textId="5125D734" w:rsidR="002A003F" w:rsidRPr="00FD1C2D" w:rsidRDefault="00CE692C" w:rsidP="00AC285C">
      <w:pPr>
        <w:spacing w:after="0" w:line="450" w:lineRule="atLeast"/>
        <w:jc w:val="both"/>
        <w:rPr>
          <w:rFonts w:eastAsia="Times New Roman" w:cstheme="minorHAnsi"/>
          <w:b/>
          <w:sz w:val="20"/>
          <w:szCs w:val="20"/>
          <w:lang w:eastAsia="en-IE"/>
        </w:rPr>
      </w:pPr>
      <w:bookmarkStart w:id="1" w:name="_Hlk63710714"/>
      <w:r w:rsidRPr="00FD1C2D">
        <w:rPr>
          <w:rFonts w:eastAsia="Times New Roman" w:cstheme="minorHAnsi"/>
          <w:b/>
          <w:sz w:val="20"/>
          <w:szCs w:val="20"/>
          <w:lang w:eastAsia="en-IE"/>
        </w:rPr>
        <w:t xml:space="preserve">This policy is adopted in the context of the school’s policies on </w:t>
      </w:r>
      <w:r w:rsidR="00FD1C2D" w:rsidRPr="00FD1C2D">
        <w:rPr>
          <w:rFonts w:eastAsia="Times New Roman" w:cstheme="minorHAnsi"/>
          <w:b/>
          <w:sz w:val="20"/>
          <w:szCs w:val="20"/>
          <w:lang w:eastAsia="en-IE"/>
        </w:rPr>
        <w:t xml:space="preserve">a) </w:t>
      </w:r>
      <w:r w:rsidRPr="00FD1C2D">
        <w:rPr>
          <w:rFonts w:eastAsia="Times New Roman" w:cstheme="minorHAnsi"/>
          <w:b/>
          <w:sz w:val="20"/>
          <w:szCs w:val="20"/>
          <w:lang w:eastAsia="en-IE"/>
        </w:rPr>
        <w:t>admission</w:t>
      </w:r>
      <w:r w:rsidR="00FD1C2D" w:rsidRPr="00FD1C2D">
        <w:rPr>
          <w:rFonts w:eastAsia="Times New Roman" w:cstheme="minorHAnsi"/>
          <w:b/>
          <w:sz w:val="20"/>
          <w:szCs w:val="20"/>
          <w:lang w:eastAsia="en-IE"/>
        </w:rPr>
        <w:t xml:space="preserve">s b) </w:t>
      </w:r>
      <w:r w:rsidRPr="00FD1C2D">
        <w:rPr>
          <w:rFonts w:eastAsia="Times New Roman" w:cstheme="minorHAnsi"/>
          <w:b/>
          <w:sz w:val="20"/>
          <w:szCs w:val="20"/>
          <w:lang w:eastAsia="en-IE"/>
        </w:rPr>
        <w:t xml:space="preserve">behaviour </w:t>
      </w:r>
      <w:r w:rsidR="00FD1C2D" w:rsidRPr="00FD1C2D">
        <w:rPr>
          <w:rFonts w:eastAsia="Times New Roman" w:cstheme="minorHAnsi"/>
          <w:b/>
          <w:sz w:val="20"/>
          <w:szCs w:val="20"/>
          <w:lang w:eastAsia="en-IE"/>
        </w:rPr>
        <w:t>c) g</w:t>
      </w:r>
      <w:r w:rsidRPr="00FD1C2D">
        <w:rPr>
          <w:rFonts w:eastAsia="Times New Roman" w:cstheme="minorHAnsi"/>
          <w:b/>
          <w:sz w:val="20"/>
          <w:szCs w:val="20"/>
          <w:lang w:eastAsia="en-IE"/>
        </w:rPr>
        <w:t xml:space="preserve">uidance and </w:t>
      </w:r>
      <w:r w:rsidR="00FD1C2D" w:rsidRPr="00FD1C2D">
        <w:rPr>
          <w:rFonts w:eastAsia="Times New Roman" w:cstheme="minorHAnsi"/>
          <w:b/>
          <w:sz w:val="20"/>
          <w:szCs w:val="20"/>
          <w:lang w:eastAsia="en-IE"/>
        </w:rPr>
        <w:t xml:space="preserve">d) </w:t>
      </w:r>
      <w:r w:rsidRPr="00FD1C2D">
        <w:rPr>
          <w:rFonts w:eastAsia="Times New Roman" w:cstheme="minorHAnsi"/>
          <w:b/>
          <w:sz w:val="20"/>
          <w:szCs w:val="20"/>
          <w:lang w:eastAsia="en-IE"/>
        </w:rPr>
        <w:t>complaints</w:t>
      </w:r>
      <w:r w:rsidR="00FD1C2D" w:rsidRPr="00FD1C2D">
        <w:rPr>
          <w:rFonts w:eastAsia="Times New Roman" w:cstheme="minorHAnsi"/>
          <w:b/>
          <w:sz w:val="20"/>
          <w:szCs w:val="20"/>
          <w:lang w:eastAsia="en-IE"/>
        </w:rPr>
        <w:t xml:space="preserve">. It is also subject to the provisions of relevant Irish legislation. </w:t>
      </w:r>
    </w:p>
    <w:bookmarkEnd w:id="1"/>
    <w:p w14:paraId="1331A66F" w14:textId="77777777" w:rsidR="00FD1C2D" w:rsidRDefault="00FD1C2D" w:rsidP="00AC285C">
      <w:pPr>
        <w:spacing w:after="0" w:line="450" w:lineRule="atLeast"/>
        <w:jc w:val="both"/>
        <w:rPr>
          <w:rFonts w:eastAsia="Times New Roman" w:cstheme="minorHAnsi"/>
          <w:b/>
          <w:sz w:val="24"/>
          <w:szCs w:val="24"/>
          <w:lang w:eastAsia="en-IE"/>
        </w:rPr>
      </w:pPr>
    </w:p>
    <w:p w14:paraId="7C9516BC" w14:textId="33BDCB6B" w:rsidR="002A003F" w:rsidRPr="003C0022" w:rsidRDefault="002A003F" w:rsidP="0064238D">
      <w:pPr>
        <w:spacing w:after="0" w:line="240" w:lineRule="auto"/>
        <w:jc w:val="both"/>
        <w:rPr>
          <w:rFonts w:eastAsia="Times New Roman" w:cstheme="minorHAnsi"/>
          <w:b/>
          <w:sz w:val="28"/>
          <w:szCs w:val="28"/>
          <w:lang w:eastAsia="en-IE"/>
        </w:rPr>
      </w:pPr>
      <w:r w:rsidRPr="003C0022">
        <w:rPr>
          <w:rFonts w:eastAsia="Times New Roman" w:cstheme="minorHAnsi"/>
          <w:b/>
          <w:sz w:val="28"/>
          <w:szCs w:val="28"/>
          <w:lang w:eastAsia="en-IE"/>
        </w:rPr>
        <w:t>AIMS AND OBJECTIVES</w:t>
      </w:r>
    </w:p>
    <w:p w14:paraId="7E96191D"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The aims and objectives of the LCA Programme reflect those specific to the guidelines published by the Department of Education and Skills, namely:</w:t>
      </w:r>
    </w:p>
    <w:p w14:paraId="5F4E6040" w14:textId="77777777" w:rsidR="00AC285C" w:rsidRPr="00AC285C" w:rsidRDefault="00AC285C" w:rsidP="0064238D">
      <w:pPr>
        <w:numPr>
          <w:ilvl w:val="0"/>
          <w:numId w:val="1"/>
        </w:numPr>
        <w:spacing w:before="100" w:beforeAutospacing="1" w:after="100" w:afterAutospacing="1" w:line="240" w:lineRule="auto"/>
        <w:ind w:left="0"/>
        <w:jc w:val="both"/>
        <w:rPr>
          <w:rFonts w:eastAsia="Times New Roman" w:cstheme="minorHAnsi"/>
          <w:sz w:val="24"/>
          <w:szCs w:val="24"/>
          <w:lang w:eastAsia="en-IE"/>
        </w:rPr>
      </w:pPr>
      <w:r w:rsidRPr="00AC285C">
        <w:rPr>
          <w:rFonts w:eastAsia="Times New Roman" w:cstheme="minorHAnsi"/>
          <w:sz w:val="24"/>
          <w:szCs w:val="24"/>
          <w:lang w:eastAsia="en-IE"/>
        </w:rPr>
        <w:t>Education that recognises the talents of all students and helps them apply what they learn in the real world.</w:t>
      </w:r>
    </w:p>
    <w:p w14:paraId="5CCF54AF" w14:textId="77777777" w:rsidR="00AC285C" w:rsidRPr="00AC285C" w:rsidRDefault="00AC285C" w:rsidP="0064238D">
      <w:pPr>
        <w:numPr>
          <w:ilvl w:val="0"/>
          <w:numId w:val="1"/>
        </w:numPr>
        <w:spacing w:before="100" w:beforeAutospacing="1" w:after="100" w:afterAutospacing="1" w:line="240" w:lineRule="auto"/>
        <w:ind w:left="0"/>
        <w:jc w:val="both"/>
        <w:rPr>
          <w:rFonts w:eastAsia="Times New Roman" w:cstheme="minorHAnsi"/>
          <w:sz w:val="24"/>
          <w:szCs w:val="24"/>
          <w:lang w:eastAsia="en-IE"/>
        </w:rPr>
      </w:pPr>
      <w:r w:rsidRPr="00AC285C">
        <w:rPr>
          <w:rFonts w:eastAsia="Times New Roman" w:cstheme="minorHAnsi"/>
          <w:sz w:val="24"/>
          <w:szCs w:val="24"/>
          <w:lang w:eastAsia="en-IE"/>
        </w:rPr>
        <w:t>Education that provides opportunities for development in terms of responsibility, self-esteem and self-knowledge.</w:t>
      </w:r>
    </w:p>
    <w:p w14:paraId="18F0AAD3" w14:textId="77777777" w:rsidR="002A003F" w:rsidRPr="003C0022" w:rsidRDefault="002A003F" w:rsidP="0064238D">
      <w:pPr>
        <w:spacing w:after="0" w:line="240" w:lineRule="auto"/>
        <w:jc w:val="both"/>
        <w:rPr>
          <w:rFonts w:eastAsia="Times New Roman" w:cstheme="minorHAnsi"/>
          <w:b/>
          <w:sz w:val="28"/>
          <w:szCs w:val="28"/>
          <w:lang w:eastAsia="en-IE"/>
        </w:rPr>
      </w:pPr>
      <w:r w:rsidRPr="003C0022">
        <w:rPr>
          <w:rFonts w:eastAsia="Times New Roman" w:cstheme="minorHAnsi"/>
          <w:b/>
          <w:sz w:val="28"/>
          <w:szCs w:val="28"/>
          <w:lang w:eastAsia="en-IE"/>
        </w:rPr>
        <w:t>CURRICULUM FRAMEWORK</w:t>
      </w:r>
    </w:p>
    <w:p w14:paraId="63D60DAF" w14:textId="11F98FA9" w:rsidR="002A003F" w:rsidRDefault="00DD6619"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The LCA Curriculum of Loreto College</w:t>
      </w:r>
      <w:r w:rsidR="00AC285C" w:rsidRPr="00AC285C">
        <w:rPr>
          <w:rFonts w:eastAsia="Times New Roman" w:cstheme="minorHAnsi"/>
          <w:sz w:val="24"/>
          <w:szCs w:val="24"/>
          <w:lang w:eastAsia="en-IE"/>
        </w:rPr>
        <w:t xml:space="preserve"> follows the LCA Curriculum Framework and Module Descriptors as specified by the Department of Education and Skills</w:t>
      </w:r>
      <w:r w:rsidR="00FA3662">
        <w:rPr>
          <w:rFonts w:eastAsia="Times New Roman" w:cstheme="minorHAnsi"/>
          <w:sz w:val="24"/>
          <w:szCs w:val="24"/>
          <w:lang w:eastAsia="en-IE"/>
        </w:rPr>
        <w:t>.</w:t>
      </w:r>
    </w:p>
    <w:p w14:paraId="280DC134" w14:textId="77777777" w:rsidR="00FA3662" w:rsidRDefault="00FA3662" w:rsidP="0064238D">
      <w:pPr>
        <w:spacing w:after="0" w:line="240" w:lineRule="auto"/>
        <w:jc w:val="both"/>
        <w:rPr>
          <w:rFonts w:eastAsia="Times New Roman" w:cstheme="minorHAnsi"/>
          <w:sz w:val="24"/>
          <w:szCs w:val="24"/>
          <w:lang w:eastAsia="en-IE"/>
        </w:rPr>
      </w:pPr>
    </w:p>
    <w:p w14:paraId="79AC9FE4" w14:textId="265A4729" w:rsidR="00C8517F" w:rsidRDefault="00141B42"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The curriculum is delivered over 4 sessions:</w:t>
      </w:r>
    </w:p>
    <w:p w14:paraId="1A97BCA0" w14:textId="77777777" w:rsidR="00FA3662" w:rsidRDefault="00FA3662" w:rsidP="0064238D">
      <w:pPr>
        <w:spacing w:after="0" w:line="240" w:lineRule="auto"/>
        <w:jc w:val="both"/>
        <w:rPr>
          <w:rFonts w:eastAsia="Times New Roman" w:cstheme="minorHAnsi"/>
          <w:sz w:val="24"/>
          <w:szCs w:val="24"/>
          <w:lang w:eastAsia="en-IE"/>
        </w:rPr>
      </w:pPr>
    </w:p>
    <w:p w14:paraId="7C586243" w14:textId="02704B5B" w:rsidR="00141B42" w:rsidRDefault="00C412BE"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Year</w:t>
      </w:r>
      <w:r w:rsidR="00C22A51">
        <w:rPr>
          <w:rFonts w:eastAsia="Times New Roman" w:cstheme="minorHAnsi"/>
          <w:sz w:val="24"/>
          <w:szCs w:val="24"/>
          <w:lang w:eastAsia="en-IE"/>
        </w:rPr>
        <w:t xml:space="preserve"> </w:t>
      </w:r>
      <w:r w:rsidR="00A9520E">
        <w:rPr>
          <w:rFonts w:eastAsia="Times New Roman" w:cstheme="minorHAnsi"/>
          <w:sz w:val="24"/>
          <w:szCs w:val="24"/>
          <w:lang w:eastAsia="en-IE"/>
        </w:rPr>
        <w:t>1:</w:t>
      </w:r>
      <w:r>
        <w:rPr>
          <w:rFonts w:eastAsia="Times New Roman" w:cstheme="minorHAnsi"/>
          <w:sz w:val="24"/>
          <w:szCs w:val="24"/>
          <w:lang w:eastAsia="en-IE"/>
        </w:rPr>
        <w:t xml:space="preserve"> </w:t>
      </w:r>
      <w:r w:rsidR="00141B42">
        <w:rPr>
          <w:rFonts w:eastAsia="Times New Roman" w:cstheme="minorHAnsi"/>
          <w:sz w:val="24"/>
          <w:szCs w:val="24"/>
          <w:lang w:eastAsia="en-IE"/>
        </w:rPr>
        <w:t xml:space="preserve">Session 1: </w:t>
      </w:r>
      <w:r>
        <w:rPr>
          <w:rFonts w:eastAsia="Times New Roman" w:cstheme="minorHAnsi"/>
          <w:sz w:val="24"/>
          <w:szCs w:val="24"/>
          <w:lang w:eastAsia="en-IE"/>
        </w:rPr>
        <w:t>September to</w:t>
      </w:r>
      <w:r w:rsidR="00C22A51">
        <w:rPr>
          <w:rFonts w:eastAsia="Times New Roman" w:cstheme="minorHAnsi"/>
          <w:sz w:val="24"/>
          <w:szCs w:val="24"/>
          <w:lang w:eastAsia="en-IE"/>
        </w:rPr>
        <w:t xml:space="preserve"> January</w:t>
      </w:r>
    </w:p>
    <w:p w14:paraId="315E31A1" w14:textId="29079FF3" w:rsidR="00C412BE" w:rsidRDefault="00C412BE"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 xml:space="preserve">            </w:t>
      </w:r>
      <w:r w:rsidR="00A9520E">
        <w:rPr>
          <w:rFonts w:eastAsia="Times New Roman" w:cstheme="minorHAnsi"/>
          <w:sz w:val="24"/>
          <w:szCs w:val="24"/>
          <w:lang w:eastAsia="en-IE"/>
        </w:rPr>
        <w:t xml:space="preserve"> </w:t>
      </w:r>
      <w:r>
        <w:rPr>
          <w:rFonts w:eastAsia="Times New Roman" w:cstheme="minorHAnsi"/>
          <w:sz w:val="24"/>
          <w:szCs w:val="24"/>
          <w:lang w:eastAsia="en-IE"/>
        </w:rPr>
        <w:t>Se</w:t>
      </w:r>
      <w:r w:rsidR="00C22A51">
        <w:rPr>
          <w:rFonts w:eastAsia="Times New Roman" w:cstheme="minorHAnsi"/>
          <w:sz w:val="24"/>
          <w:szCs w:val="24"/>
          <w:lang w:eastAsia="en-IE"/>
        </w:rPr>
        <w:t>ssion 2: February to May.</w:t>
      </w:r>
    </w:p>
    <w:p w14:paraId="26E5A883" w14:textId="21C4E1F0" w:rsidR="00C22A51" w:rsidRDefault="00C22A51"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Year 2:</w:t>
      </w:r>
      <w:r w:rsidR="00A9520E">
        <w:rPr>
          <w:rFonts w:eastAsia="Times New Roman" w:cstheme="minorHAnsi"/>
          <w:sz w:val="24"/>
          <w:szCs w:val="24"/>
          <w:lang w:eastAsia="en-IE"/>
        </w:rPr>
        <w:t xml:space="preserve"> Session 3: September to January</w:t>
      </w:r>
    </w:p>
    <w:p w14:paraId="753FAE35" w14:textId="38FFDC4C" w:rsidR="00A9520E" w:rsidRDefault="00A9520E"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 xml:space="preserve"> </w:t>
      </w:r>
      <w:r w:rsidR="00D24678">
        <w:rPr>
          <w:rFonts w:eastAsia="Times New Roman" w:cstheme="minorHAnsi"/>
          <w:sz w:val="24"/>
          <w:szCs w:val="24"/>
          <w:lang w:eastAsia="en-IE"/>
        </w:rPr>
        <w:t xml:space="preserve">            Session 4: February to May</w:t>
      </w:r>
    </w:p>
    <w:p w14:paraId="25D7D2C9" w14:textId="77777777" w:rsidR="002A003F" w:rsidRDefault="002A003F" w:rsidP="0064238D">
      <w:pPr>
        <w:spacing w:after="0" w:line="240" w:lineRule="auto"/>
        <w:jc w:val="both"/>
        <w:rPr>
          <w:rFonts w:eastAsia="Times New Roman" w:cstheme="minorHAnsi"/>
          <w:sz w:val="24"/>
          <w:szCs w:val="24"/>
          <w:lang w:eastAsia="en-IE"/>
        </w:rPr>
      </w:pPr>
    </w:p>
    <w:p w14:paraId="63BE252F" w14:textId="77777777" w:rsidR="00177915" w:rsidRDefault="00DD6619" w:rsidP="0064238D">
      <w:pPr>
        <w:spacing w:after="0" w:line="240" w:lineRule="auto"/>
        <w:jc w:val="both"/>
        <w:rPr>
          <w:rFonts w:eastAsia="Times New Roman" w:cstheme="minorHAnsi"/>
          <w:b/>
          <w:sz w:val="24"/>
          <w:szCs w:val="24"/>
          <w:lang w:eastAsia="en-IE"/>
        </w:rPr>
      </w:pPr>
      <w:r>
        <w:rPr>
          <w:rFonts w:eastAsia="Times New Roman" w:cstheme="minorHAnsi"/>
          <w:b/>
          <w:sz w:val="24"/>
          <w:szCs w:val="24"/>
          <w:lang w:eastAsia="en-IE"/>
        </w:rPr>
        <w:t xml:space="preserve">VOCATIONAL PREPARATION </w:t>
      </w:r>
      <w:r w:rsidR="00177915">
        <w:rPr>
          <w:rFonts w:eastAsia="Times New Roman" w:cstheme="minorHAnsi"/>
          <w:b/>
          <w:sz w:val="24"/>
          <w:szCs w:val="24"/>
          <w:lang w:eastAsia="en-IE"/>
        </w:rPr>
        <w:t xml:space="preserve"> </w:t>
      </w:r>
    </w:p>
    <w:p w14:paraId="6D3CEEC6" w14:textId="0505F2FB" w:rsidR="00E30561" w:rsidRPr="0000521D" w:rsidRDefault="0000521D" w:rsidP="0064238D">
      <w:pPr>
        <w:spacing w:after="0" w:line="240" w:lineRule="auto"/>
        <w:jc w:val="both"/>
        <w:rPr>
          <w:rFonts w:eastAsia="Times New Roman" w:cstheme="minorHAnsi"/>
          <w:bCs/>
          <w:sz w:val="24"/>
          <w:szCs w:val="24"/>
          <w:lang w:eastAsia="en-IE"/>
        </w:rPr>
      </w:pPr>
      <w:r>
        <w:rPr>
          <w:rFonts w:eastAsia="Times New Roman" w:cstheme="minorHAnsi"/>
          <w:bCs/>
          <w:sz w:val="24"/>
          <w:szCs w:val="24"/>
          <w:lang w:eastAsia="en-IE"/>
        </w:rPr>
        <w:t>VPG &amp; Guidance</w:t>
      </w:r>
    </w:p>
    <w:p w14:paraId="10A576CF" w14:textId="55B7FD10" w:rsidR="00AC285C" w:rsidRPr="0000521D" w:rsidRDefault="00177915" w:rsidP="0064238D">
      <w:pPr>
        <w:spacing w:after="0" w:line="240" w:lineRule="auto"/>
        <w:jc w:val="both"/>
        <w:rPr>
          <w:rFonts w:eastAsia="Times New Roman" w:cstheme="minorHAnsi"/>
          <w:bCs/>
          <w:sz w:val="24"/>
          <w:szCs w:val="24"/>
          <w:lang w:eastAsia="en-IE"/>
        </w:rPr>
      </w:pPr>
      <w:r w:rsidRPr="0000521D">
        <w:rPr>
          <w:rFonts w:eastAsia="Times New Roman" w:cstheme="minorHAnsi"/>
          <w:bCs/>
          <w:sz w:val="24"/>
          <w:szCs w:val="24"/>
          <w:lang w:eastAsia="en-IE"/>
        </w:rPr>
        <w:t>E</w:t>
      </w:r>
      <w:r w:rsidR="0000521D">
        <w:rPr>
          <w:rFonts w:eastAsia="Times New Roman" w:cstheme="minorHAnsi"/>
          <w:bCs/>
          <w:sz w:val="24"/>
          <w:szCs w:val="24"/>
          <w:lang w:eastAsia="en-IE"/>
        </w:rPr>
        <w:t xml:space="preserve">nglish </w:t>
      </w:r>
      <w:r w:rsidR="0045043F">
        <w:rPr>
          <w:rFonts w:eastAsia="Times New Roman" w:cstheme="minorHAnsi"/>
          <w:bCs/>
          <w:sz w:val="24"/>
          <w:szCs w:val="24"/>
          <w:lang w:eastAsia="en-IE"/>
        </w:rPr>
        <w:t>&amp; Communication</w:t>
      </w:r>
    </w:p>
    <w:p w14:paraId="36CBAAE8" w14:textId="77777777" w:rsidR="00177915" w:rsidRDefault="00177915" w:rsidP="0064238D">
      <w:pPr>
        <w:tabs>
          <w:tab w:val="left" w:pos="1020"/>
        </w:tabs>
        <w:spacing w:after="0" w:line="240" w:lineRule="auto"/>
        <w:jc w:val="both"/>
        <w:rPr>
          <w:rFonts w:eastAsia="Times New Roman" w:cstheme="minorHAnsi"/>
          <w:b/>
          <w:sz w:val="24"/>
          <w:szCs w:val="24"/>
          <w:lang w:eastAsia="en-IE"/>
        </w:rPr>
      </w:pPr>
    </w:p>
    <w:p w14:paraId="3E68599A" w14:textId="77777777" w:rsidR="00AC285C" w:rsidRPr="00AC285C" w:rsidRDefault="002A003F" w:rsidP="0064238D">
      <w:pPr>
        <w:tabs>
          <w:tab w:val="left" w:pos="1020"/>
        </w:tabs>
        <w:spacing w:after="0" w:line="240" w:lineRule="auto"/>
        <w:jc w:val="both"/>
        <w:rPr>
          <w:rFonts w:eastAsia="Times New Roman" w:cstheme="minorHAnsi"/>
          <w:b/>
          <w:sz w:val="24"/>
          <w:szCs w:val="24"/>
          <w:lang w:eastAsia="en-IE"/>
        </w:rPr>
      </w:pPr>
      <w:r w:rsidRPr="002A003F">
        <w:rPr>
          <w:rFonts w:eastAsia="Times New Roman" w:cstheme="minorHAnsi"/>
          <w:b/>
          <w:sz w:val="24"/>
          <w:szCs w:val="24"/>
          <w:lang w:eastAsia="en-IE"/>
        </w:rPr>
        <w:t>VOCATIONAL EDUCATION</w:t>
      </w:r>
    </w:p>
    <w:p w14:paraId="4442422F" w14:textId="5FE5B712" w:rsidR="00AC285C" w:rsidRPr="00AC285C" w:rsidRDefault="00AC285C" w:rsidP="0064238D">
      <w:pPr>
        <w:tabs>
          <w:tab w:val="left" w:pos="5960"/>
        </w:tabs>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Mathematical Applications</w:t>
      </w:r>
      <w:r w:rsidR="00711B68">
        <w:rPr>
          <w:rFonts w:eastAsia="Times New Roman" w:cstheme="minorHAnsi"/>
          <w:sz w:val="24"/>
          <w:szCs w:val="24"/>
          <w:lang w:eastAsia="en-IE"/>
        </w:rPr>
        <w:tab/>
      </w:r>
    </w:p>
    <w:p w14:paraId="3CF1EBBA" w14:textId="6036F14F"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I.C.T.</w:t>
      </w:r>
      <w:r w:rsidR="00F55A60">
        <w:rPr>
          <w:rFonts w:eastAsia="Times New Roman" w:cstheme="minorHAnsi"/>
          <w:sz w:val="24"/>
          <w:szCs w:val="24"/>
          <w:lang w:eastAsia="en-IE"/>
        </w:rPr>
        <w:t xml:space="preserve"> (Information and Communication Tech</w:t>
      </w:r>
      <w:r w:rsidR="00711B68">
        <w:rPr>
          <w:rFonts w:eastAsia="Times New Roman" w:cstheme="minorHAnsi"/>
          <w:sz w:val="24"/>
          <w:szCs w:val="24"/>
          <w:lang w:eastAsia="en-IE"/>
        </w:rPr>
        <w:t>nology)</w:t>
      </w:r>
    </w:p>
    <w:p w14:paraId="27ED1291" w14:textId="77777777" w:rsid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Vocational Specialisms (2)</w:t>
      </w:r>
    </w:p>
    <w:p w14:paraId="5B2F45B7" w14:textId="77777777" w:rsidR="00853F44" w:rsidRDefault="00853F44" w:rsidP="0064238D">
      <w:pPr>
        <w:spacing w:after="0" w:line="240" w:lineRule="auto"/>
        <w:jc w:val="both"/>
        <w:rPr>
          <w:rFonts w:eastAsia="Times New Roman" w:cstheme="minorHAnsi"/>
          <w:sz w:val="24"/>
          <w:szCs w:val="24"/>
          <w:lang w:eastAsia="en-IE"/>
        </w:rPr>
      </w:pPr>
    </w:p>
    <w:p w14:paraId="1C4ABDAF" w14:textId="77777777" w:rsidR="0045043F" w:rsidRDefault="0045043F" w:rsidP="0064238D">
      <w:pPr>
        <w:spacing w:after="0" w:line="240" w:lineRule="auto"/>
        <w:jc w:val="both"/>
        <w:rPr>
          <w:rFonts w:eastAsia="Times New Roman" w:cstheme="minorHAnsi"/>
          <w:sz w:val="24"/>
          <w:szCs w:val="24"/>
          <w:lang w:eastAsia="en-IE"/>
        </w:rPr>
      </w:pPr>
    </w:p>
    <w:p w14:paraId="63E4F8D7" w14:textId="77777777" w:rsidR="00AC285C" w:rsidRPr="00AC285C" w:rsidRDefault="002A003F" w:rsidP="0064238D">
      <w:pPr>
        <w:spacing w:after="0" w:line="240" w:lineRule="auto"/>
        <w:jc w:val="both"/>
        <w:rPr>
          <w:rFonts w:eastAsia="Times New Roman" w:cstheme="minorHAnsi"/>
          <w:b/>
          <w:sz w:val="24"/>
          <w:szCs w:val="24"/>
          <w:lang w:eastAsia="en-IE"/>
        </w:rPr>
      </w:pPr>
      <w:r w:rsidRPr="002A003F">
        <w:rPr>
          <w:rFonts w:eastAsia="Times New Roman" w:cstheme="minorHAnsi"/>
          <w:b/>
          <w:sz w:val="24"/>
          <w:szCs w:val="24"/>
          <w:lang w:eastAsia="en-IE"/>
        </w:rPr>
        <w:lastRenderedPageBreak/>
        <w:t>GENERAL EDUCATION</w:t>
      </w:r>
    </w:p>
    <w:p w14:paraId="622B4DD5"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Arts Education</w:t>
      </w:r>
    </w:p>
    <w:p w14:paraId="3255DCA4"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Social Education</w:t>
      </w:r>
    </w:p>
    <w:p w14:paraId="22FE4783"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Languages  </w:t>
      </w:r>
    </w:p>
    <w:p w14:paraId="100A2E74"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Leisure and Recreation</w:t>
      </w:r>
    </w:p>
    <w:p w14:paraId="71A4E504"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w:t>
      </w:r>
    </w:p>
    <w:p w14:paraId="5DF2B23A" w14:textId="77777777" w:rsidR="002A003F" w:rsidRPr="002A003F" w:rsidRDefault="002A003F" w:rsidP="0064238D">
      <w:pPr>
        <w:spacing w:after="0" w:line="240" w:lineRule="auto"/>
        <w:jc w:val="both"/>
        <w:rPr>
          <w:rFonts w:eastAsia="Times New Roman" w:cstheme="minorHAnsi"/>
          <w:b/>
          <w:sz w:val="24"/>
          <w:szCs w:val="24"/>
          <w:lang w:eastAsia="en-IE"/>
        </w:rPr>
      </w:pPr>
      <w:r w:rsidRPr="002A003F">
        <w:rPr>
          <w:rFonts w:eastAsia="Times New Roman" w:cstheme="minorHAnsi"/>
          <w:b/>
          <w:sz w:val="24"/>
          <w:szCs w:val="24"/>
          <w:lang w:eastAsia="en-IE"/>
        </w:rPr>
        <w:t>ELECTIVE COURSES</w:t>
      </w:r>
    </w:p>
    <w:p w14:paraId="42AC4AF0" w14:textId="1482A390"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The school will</w:t>
      </w:r>
      <w:r w:rsidR="00177915">
        <w:rPr>
          <w:rFonts w:eastAsia="Times New Roman" w:cstheme="minorHAnsi"/>
          <w:sz w:val="24"/>
          <w:szCs w:val="24"/>
          <w:lang w:eastAsia="en-IE"/>
        </w:rPr>
        <w:t xml:space="preserve"> decide upon </w:t>
      </w:r>
      <w:r w:rsidR="006B0646">
        <w:rPr>
          <w:rFonts w:eastAsia="Times New Roman" w:cstheme="minorHAnsi"/>
          <w:sz w:val="24"/>
          <w:szCs w:val="24"/>
          <w:lang w:eastAsia="en-IE"/>
        </w:rPr>
        <w:t xml:space="preserve">the </w:t>
      </w:r>
      <w:r w:rsidR="006B0646" w:rsidRPr="00AC285C">
        <w:rPr>
          <w:rFonts w:eastAsia="Times New Roman" w:cstheme="minorHAnsi"/>
          <w:sz w:val="24"/>
          <w:szCs w:val="24"/>
          <w:lang w:eastAsia="en-IE"/>
        </w:rPr>
        <w:t>elective</w:t>
      </w:r>
      <w:r w:rsidRPr="00AC285C">
        <w:rPr>
          <w:rFonts w:eastAsia="Times New Roman" w:cstheme="minorHAnsi"/>
          <w:sz w:val="24"/>
          <w:szCs w:val="24"/>
          <w:lang w:eastAsia="en-IE"/>
        </w:rPr>
        <w:t xml:space="preserve"> </w:t>
      </w:r>
      <w:r w:rsidR="00711B68">
        <w:rPr>
          <w:rFonts w:eastAsia="Times New Roman" w:cstheme="minorHAnsi"/>
          <w:sz w:val="24"/>
          <w:szCs w:val="24"/>
          <w:lang w:eastAsia="en-IE"/>
        </w:rPr>
        <w:t>m</w:t>
      </w:r>
      <w:r w:rsidRPr="00AC285C">
        <w:rPr>
          <w:rFonts w:eastAsia="Times New Roman" w:cstheme="minorHAnsi"/>
          <w:sz w:val="24"/>
          <w:szCs w:val="24"/>
          <w:lang w:eastAsia="en-IE"/>
        </w:rPr>
        <w:t>odules for each year group based on student need, staff allocations and teacher expertise as well as parental expectation and local resources.</w:t>
      </w:r>
    </w:p>
    <w:p w14:paraId="66C3BA4B" w14:textId="77777777" w:rsidR="002A003F" w:rsidRDefault="002A003F" w:rsidP="0064238D">
      <w:pPr>
        <w:spacing w:after="0" w:line="240" w:lineRule="auto"/>
        <w:jc w:val="both"/>
        <w:rPr>
          <w:rFonts w:eastAsia="Times New Roman" w:cstheme="minorHAnsi"/>
          <w:b/>
          <w:sz w:val="24"/>
          <w:szCs w:val="24"/>
          <w:lang w:eastAsia="en-IE"/>
        </w:rPr>
      </w:pPr>
    </w:p>
    <w:p w14:paraId="7DCEB8AB" w14:textId="72DCBA48" w:rsidR="00AC285C" w:rsidRPr="008677FD" w:rsidRDefault="002A003F" w:rsidP="0064238D">
      <w:pPr>
        <w:spacing w:after="0" w:line="240" w:lineRule="auto"/>
        <w:jc w:val="both"/>
        <w:rPr>
          <w:rFonts w:eastAsia="Times New Roman" w:cstheme="minorHAnsi"/>
          <w:b/>
          <w:color w:val="FF0000"/>
          <w:sz w:val="24"/>
          <w:szCs w:val="24"/>
          <w:lang w:eastAsia="en-IE"/>
        </w:rPr>
      </w:pPr>
      <w:r w:rsidRPr="002A003F">
        <w:rPr>
          <w:rFonts w:eastAsia="Times New Roman" w:cstheme="minorHAnsi"/>
          <w:b/>
          <w:sz w:val="24"/>
          <w:szCs w:val="24"/>
          <w:lang w:eastAsia="en-IE"/>
        </w:rPr>
        <w:t>ASSESSMENT</w:t>
      </w:r>
      <w:r w:rsidR="008677FD">
        <w:rPr>
          <w:rFonts w:eastAsia="Times New Roman" w:cstheme="minorHAnsi"/>
          <w:b/>
          <w:sz w:val="24"/>
          <w:szCs w:val="24"/>
          <w:lang w:eastAsia="en-IE"/>
        </w:rPr>
        <w:t xml:space="preserve"> </w:t>
      </w:r>
    </w:p>
    <w:p w14:paraId="7E8F67C3" w14:textId="09B2A07F" w:rsidR="00AC285C" w:rsidRPr="00AC285C" w:rsidRDefault="006B0646"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Student a</w:t>
      </w:r>
      <w:r w:rsidR="00AC285C" w:rsidRPr="00AC285C">
        <w:rPr>
          <w:rFonts w:eastAsia="Times New Roman" w:cstheme="minorHAnsi"/>
          <w:sz w:val="24"/>
          <w:szCs w:val="24"/>
          <w:lang w:eastAsia="en-IE"/>
        </w:rPr>
        <w:t xml:space="preserve">ssessment follows the </w:t>
      </w:r>
      <w:r w:rsidR="00711B68">
        <w:rPr>
          <w:rFonts w:eastAsia="Times New Roman" w:cstheme="minorHAnsi"/>
          <w:sz w:val="24"/>
          <w:szCs w:val="24"/>
          <w:lang w:eastAsia="en-IE"/>
        </w:rPr>
        <w:t>g</w:t>
      </w:r>
      <w:r w:rsidR="00AC285C" w:rsidRPr="00AC285C">
        <w:rPr>
          <w:rFonts w:eastAsia="Times New Roman" w:cstheme="minorHAnsi"/>
          <w:sz w:val="24"/>
          <w:szCs w:val="24"/>
          <w:lang w:eastAsia="en-IE"/>
        </w:rPr>
        <w:t xml:space="preserve">uidelines and procedures set out by the Department of Education and Skills </w:t>
      </w:r>
      <w:r>
        <w:rPr>
          <w:rFonts w:eastAsia="Times New Roman" w:cstheme="minorHAnsi"/>
          <w:sz w:val="24"/>
          <w:szCs w:val="24"/>
          <w:lang w:eastAsia="en-IE"/>
        </w:rPr>
        <w:t xml:space="preserve">and </w:t>
      </w:r>
      <w:r w:rsidRPr="00AC285C">
        <w:rPr>
          <w:rFonts w:eastAsia="Times New Roman" w:cstheme="minorHAnsi"/>
          <w:sz w:val="24"/>
          <w:szCs w:val="24"/>
          <w:lang w:eastAsia="en-IE"/>
        </w:rPr>
        <w:t>takes p</w:t>
      </w:r>
      <w:r>
        <w:rPr>
          <w:rFonts w:eastAsia="Times New Roman" w:cstheme="minorHAnsi"/>
          <w:sz w:val="24"/>
          <w:szCs w:val="24"/>
          <w:lang w:eastAsia="en-IE"/>
        </w:rPr>
        <w:t xml:space="preserve">lace over two years under the following </w:t>
      </w:r>
      <w:r w:rsidRPr="00AC285C">
        <w:rPr>
          <w:rFonts w:eastAsia="Times New Roman" w:cstheme="minorHAnsi"/>
          <w:sz w:val="24"/>
          <w:szCs w:val="24"/>
          <w:lang w:eastAsia="en-IE"/>
        </w:rPr>
        <w:t>headings:</w:t>
      </w:r>
      <w:r>
        <w:rPr>
          <w:rFonts w:eastAsia="Times New Roman" w:cstheme="minorHAnsi"/>
          <w:sz w:val="24"/>
          <w:szCs w:val="24"/>
          <w:lang w:eastAsia="en-IE"/>
        </w:rPr>
        <w:t xml:space="preserve"> </w:t>
      </w:r>
    </w:p>
    <w:p w14:paraId="5278A305" w14:textId="4776F828" w:rsidR="00AC285C" w:rsidRPr="00AC285C" w:rsidRDefault="00AC285C" w:rsidP="0064238D">
      <w:pPr>
        <w:numPr>
          <w:ilvl w:val="0"/>
          <w:numId w:val="2"/>
        </w:numPr>
        <w:spacing w:before="100" w:beforeAutospacing="1" w:after="100" w:afterAutospacing="1" w:line="240" w:lineRule="auto"/>
        <w:ind w:left="709"/>
        <w:jc w:val="both"/>
        <w:rPr>
          <w:rFonts w:eastAsia="Times New Roman" w:cstheme="minorHAnsi"/>
          <w:sz w:val="24"/>
          <w:szCs w:val="24"/>
          <w:lang w:eastAsia="en-IE"/>
        </w:rPr>
      </w:pPr>
      <w:r w:rsidRPr="00AC285C">
        <w:rPr>
          <w:rFonts w:eastAsia="Times New Roman" w:cstheme="minorHAnsi"/>
          <w:sz w:val="24"/>
          <w:szCs w:val="24"/>
          <w:lang w:eastAsia="en-IE"/>
        </w:rPr>
        <w:t xml:space="preserve">Satisfactory </w:t>
      </w:r>
      <w:r w:rsidR="00711B68">
        <w:rPr>
          <w:rFonts w:eastAsia="Times New Roman" w:cstheme="minorHAnsi"/>
          <w:sz w:val="24"/>
          <w:szCs w:val="24"/>
          <w:lang w:eastAsia="en-IE"/>
        </w:rPr>
        <w:t>c</w:t>
      </w:r>
      <w:r w:rsidRPr="00AC285C">
        <w:rPr>
          <w:rFonts w:eastAsia="Times New Roman" w:cstheme="minorHAnsi"/>
          <w:sz w:val="24"/>
          <w:szCs w:val="24"/>
          <w:lang w:eastAsia="en-IE"/>
        </w:rPr>
        <w:t xml:space="preserve">ompletion of </w:t>
      </w:r>
      <w:r w:rsidR="00711B68">
        <w:rPr>
          <w:rFonts w:eastAsia="Times New Roman" w:cstheme="minorHAnsi"/>
          <w:sz w:val="24"/>
          <w:szCs w:val="24"/>
          <w:lang w:eastAsia="en-IE"/>
        </w:rPr>
        <w:t>m</w:t>
      </w:r>
      <w:r w:rsidRPr="00AC285C">
        <w:rPr>
          <w:rFonts w:eastAsia="Times New Roman" w:cstheme="minorHAnsi"/>
          <w:sz w:val="24"/>
          <w:szCs w:val="24"/>
          <w:lang w:eastAsia="en-IE"/>
        </w:rPr>
        <w:t>odules</w:t>
      </w:r>
      <w:r w:rsidR="003F7E40">
        <w:rPr>
          <w:rFonts w:eastAsia="Times New Roman" w:cstheme="minorHAnsi"/>
          <w:sz w:val="24"/>
          <w:szCs w:val="24"/>
          <w:lang w:eastAsia="en-IE"/>
        </w:rPr>
        <w:t xml:space="preserve"> </w:t>
      </w:r>
      <w:r w:rsidR="005516E6">
        <w:rPr>
          <w:rFonts w:eastAsia="Times New Roman" w:cstheme="minorHAnsi"/>
          <w:sz w:val="24"/>
          <w:szCs w:val="24"/>
          <w:lang w:eastAsia="en-IE"/>
        </w:rPr>
        <w:t>and 90% attendance</w:t>
      </w:r>
    </w:p>
    <w:p w14:paraId="7912E40F" w14:textId="15D6F1CA" w:rsidR="00AC285C" w:rsidRPr="00AC285C" w:rsidRDefault="00FA3AE5" w:rsidP="0064238D">
      <w:pPr>
        <w:numPr>
          <w:ilvl w:val="0"/>
          <w:numId w:val="2"/>
        </w:numPr>
        <w:spacing w:before="100" w:beforeAutospacing="1" w:after="100" w:afterAutospacing="1" w:line="240" w:lineRule="auto"/>
        <w:ind w:left="709"/>
        <w:jc w:val="both"/>
        <w:rPr>
          <w:rFonts w:eastAsia="Times New Roman" w:cstheme="minorHAnsi"/>
          <w:sz w:val="24"/>
          <w:szCs w:val="24"/>
          <w:lang w:eastAsia="en-IE"/>
        </w:rPr>
      </w:pPr>
      <w:r>
        <w:rPr>
          <w:rFonts w:eastAsia="Times New Roman" w:cstheme="minorHAnsi"/>
          <w:sz w:val="24"/>
          <w:szCs w:val="24"/>
          <w:lang w:eastAsia="en-IE"/>
        </w:rPr>
        <w:t xml:space="preserve">Completion of </w:t>
      </w:r>
      <w:r w:rsidR="0039644D">
        <w:rPr>
          <w:rFonts w:eastAsia="Times New Roman" w:cstheme="minorHAnsi"/>
          <w:sz w:val="24"/>
          <w:szCs w:val="24"/>
          <w:lang w:eastAsia="en-IE"/>
        </w:rPr>
        <w:t>7 Student Tasks.</w:t>
      </w:r>
    </w:p>
    <w:p w14:paraId="64C40D35" w14:textId="734CF6E6" w:rsidR="00AC285C" w:rsidRPr="00AC285C" w:rsidRDefault="00AC285C" w:rsidP="0064238D">
      <w:pPr>
        <w:numPr>
          <w:ilvl w:val="0"/>
          <w:numId w:val="2"/>
        </w:numPr>
        <w:spacing w:before="100" w:beforeAutospacing="1" w:after="100" w:afterAutospacing="1" w:line="240" w:lineRule="auto"/>
        <w:ind w:left="709"/>
        <w:jc w:val="both"/>
        <w:rPr>
          <w:rFonts w:eastAsia="Times New Roman" w:cstheme="minorHAnsi"/>
          <w:sz w:val="24"/>
          <w:szCs w:val="24"/>
          <w:lang w:eastAsia="en-IE"/>
        </w:rPr>
      </w:pPr>
      <w:r w:rsidRPr="00AC285C">
        <w:rPr>
          <w:rFonts w:eastAsia="Times New Roman" w:cstheme="minorHAnsi"/>
          <w:sz w:val="24"/>
          <w:szCs w:val="24"/>
          <w:lang w:eastAsia="en-IE"/>
        </w:rPr>
        <w:t xml:space="preserve">Performance in the </w:t>
      </w:r>
      <w:r w:rsidR="00711B68">
        <w:rPr>
          <w:rFonts w:eastAsia="Times New Roman" w:cstheme="minorHAnsi"/>
          <w:sz w:val="24"/>
          <w:szCs w:val="24"/>
          <w:lang w:eastAsia="en-IE"/>
        </w:rPr>
        <w:t>t</w:t>
      </w:r>
      <w:r w:rsidRPr="00AC285C">
        <w:rPr>
          <w:rFonts w:eastAsia="Times New Roman" w:cstheme="minorHAnsi"/>
          <w:sz w:val="24"/>
          <w:szCs w:val="24"/>
          <w:lang w:eastAsia="en-IE"/>
        </w:rPr>
        <w:t xml:space="preserve">erminal </w:t>
      </w:r>
      <w:r w:rsidR="00711B68">
        <w:rPr>
          <w:rFonts w:eastAsia="Times New Roman" w:cstheme="minorHAnsi"/>
          <w:sz w:val="24"/>
          <w:szCs w:val="24"/>
          <w:lang w:eastAsia="en-IE"/>
        </w:rPr>
        <w:t>e</w:t>
      </w:r>
      <w:r w:rsidRPr="00AC285C">
        <w:rPr>
          <w:rFonts w:eastAsia="Times New Roman" w:cstheme="minorHAnsi"/>
          <w:sz w:val="24"/>
          <w:szCs w:val="24"/>
          <w:lang w:eastAsia="en-IE"/>
        </w:rPr>
        <w:t>xaminations.</w:t>
      </w:r>
    </w:p>
    <w:p w14:paraId="503B8A89"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b/>
          <w:bCs/>
          <w:sz w:val="24"/>
          <w:szCs w:val="24"/>
          <w:lang w:eastAsia="en-IE"/>
        </w:rPr>
        <w:t> </w:t>
      </w:r>
    </w:p>
    <w:p w14:paraId="173E9345" w14:textId="77777777" w:rsidR="00AC285C" w:rsidRPr="00AC285C" w:rsidRDefault="00AC285C" w:rsidP="0064238D">
      <w:pPr>
        <w:spacing w:after="0" w:line="240" w:lineRule="auto"/>
        <w:jc w:val="both"/>
        <w:outlineLvl w:val="2"/>
        <w:rPr>
          <w:rFonts w:eastAsia="Times New Roman" w:cstheme="minorHAnsi"/>
          <w:b/>
          <w:bCs/>
          <w:sz w:val="24"/>
          <w:szCs w:val="24"/>
          <w:lang w:eastAsia="en-IE"/>
        </w:rPr>
      </w:pPr>
      <w:r w:rsidRPr="00AC285C">
        <w:rPr>
          <w:rFonts w:eastAsia="Times New Roman" w:cstheme="minorHAnsi"/>
          <w:b/>
          <w:bCs/>
          <w:sz w:val="24"/>
          <w:szCs w:val="24"/>
          <w:lang w:eastAsia="en-IE"/>
        </w:rPr>
        <w:t>MODULES</w:t>
      </w:r>
    </w:p>
    <w:p w14:paraId="56A48E50" w14:textId="02097CDF" w:rsid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At the end of each </w:t>
      </w:r>
      <w:r w:rsidR="00711B68">
        <w:rPr>
          <w:rFonts w:eastAsia="Times New Roman" w:cstheme="minorHAnsi"/>
          <w:sz w:val="24"/>
          <w:szCs w:val="24"/>
          <w:lang w:eastAsia="en-IE"/>
        </w:rPr>
        <w:t>s</w:t>
      </w:r>
      <w:r w:rsidRPr="00AC285C">
        <w:rPr>
          <w:rFonts w:eastAsia="Times New Roman" w:cstheme="minorHAnsi"/>
          <w:sz w:val="24"/>
          <w:szCs w:val="24"/>
          <w:lang w:eastAsia="en-IE"/>
        </w:rPr>
        <w:t xml:space="preserve">ession a student is credited on satisfactory completion of the appropriate </w:t>
      </w:r>
      <w:r w:rsidR="00711B68">
        <w:rPr>
          <w:rFonts w:eastAsia="Times New Roman" w:cstheme="minorHAnsi"/>
          <w:sz w:val="24"/>
          <w:szCs w:val="24"/>
          <w:lang w:eastAsia="en-IE"/>
        </w:rPr>
        <w:t>k</w:t>
      </w:r>
      <w:r w:rsidRPr="00AC285C">
        <w:rPr>
          <w:rFonts w:eastAsia="Times New Roman" w:cstheme="minorHAnsi"/>
          <w:sz w:val="24"/>
          <w:szCs w:val="24"/>
          <w:lang w:eastAsia="en-IE"/>
        </w:rPr>
        <w:t xml:space="preserve">ey </w:t>
      </w:r>
      <w:r w:rsidR="00711B68">
        <w:rPr>
          <w:rFonts w:eastAsia="Times New Roman" w:cstheme="minorHAnsi"/>
          <w:sz w:val="24"/>
          <w:szCs w:val="24"/>
          <w:lang w:eastAsia="en-IE"/>
        </w:rPr>
        <w:t>a</w:t>
      </w:r>
      <w:r w:rsidRPr="00AC285C">
        <w:rPr>
          <w:rFonts w:eastAsia="Times New Roman" w:cstheme="minorHAnsi"/>
          <w:sz w:val="24"/>
          <w:szCs w:val="24"/>
          <w:lang w:eastAsia="en-IE"/>
        </w:rPr>
        <w:t xml:space="preserve">ssignments for each </w:t>
      </w:r>
      <w:r w:rsidR="00711B68">
        <w:rPr>
          <w:rFonts w:eastAsia="Times New Roman" w:cstheme="minorHAnsi"/>
          <w:sz w:val="24"/>
          <w:szCs w:val="24"/>
          <w:lang w:eastAsia="en-IE"/>
        </w:rPr>
        <w:t>m</w:t>
      </w:r>
      <w:r w:rsidRPr="00AC285C">
        <w:rPr>
          <w:rFonts w:eastAsia="Times New Roman" w:cstheme="minorHAnsi"/>
          <w:sz w:val="24"/>
          <w:szCs w:val="24"/>
          <w:lang w:eastAsia="en-IE"/>
        </w:rPr>
        <w:t xml:space="preserve">odule.  90% Attendance is a requirement for awarding credits for the </w:t>
      </w:r>
      <w:r w:rsidR="00711B68">
        <w:rPr>
          <w:rFonts w:eastAsia="Times New Roman" w:cstheme="minorHAnsi"/>
          <w:sz w:val="24"/>
          <w:szCs w:val="24"/>
          <w:lang w:eastAsia="en-IE"/>
        </w:rPr>
        <w:t>m</w:t>
      </w:r>
      <w:r w:rsidRPr="00AC285C">
        <w:rPr>
          <w:rFonts w:eastAsia="Times New Roman" w:cstheme="minorHAnsi"/>
          <w:sz w:val="24"/>
          <w:szCs w:val="24"/>
          <w:lang w:eastAsia="en-IE"/>
        </w:rPr>
        <w:t>odule.</w:t>
      </w:r>
    </w:p>
    <w:p w14:paraId="05154EEC" w14:textId="330C0B1B" w:rsidR="00F84D6F" w:rsidRDefault="00F84D6F"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 xml:space="preserve">Students receive one </w:t>
      </w:r>
      <w:r w:rsidR="00097A71">
        <w:rPr>
          <w:rFonts w:eastAsia="Times New Roman" w:cstheme="minorHAnsi"/>
          <w:sz w:val="24"/>
          <w:szCs w:val="24"/>
          <w:lang w:eastAsia="en-IE"/>
        </w:rPr>
        <w:t>credit per course module in which there is a final exam.</w:t>
      </w:r>
    </w:p>
    <w:p w14:paraId="1CFAA716" w14:textId="20D22952" w:rsidR="00097A71" w:rsidRDefault="00097A71"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 xml:space="preserve">Students receive </w:t>
      </w:r>
      <w:r w:rsidR="006E034D">
        <w:rPr>
          <w:rFonts w:eastAsia="Times New Roman" w:cstheme="minorHAnsi"/>
          <w:sz w:val="24"/>
          <w:szCs w:val="24"/>
          <w:lang w:eastAsia="en-IE"/>
        </w:rPr>
        <w:t>two credits per course module in which there is NO final exam.</w:t>
      </w:r>
    </w:p>
    <w:p w14:paraId="01F48183" w14:textId="77777777" w:rsidR="002A003F" w:rsidRDefault="002A003F" w:rsidP="0064238D">
      <w:pPr>
        <w:spacing w:after="0" w:line="240" w:lineRule="auto"/>
        <w:jc w:val="both"/>
        <w:rPr>
          <w:rFonts w:eastAsia="Times New Roman" w:cstheme="minorHAnsi"/>
          <w:b/>
          <w:sz w:val="24"/>
          <w:szCs w:val="24"/>
          <w:lang w:eastAsia="en-IE"/>
        </w:rPr>
      </w:pPr>
    </w:p>
    <w:p w14:paraId="1C192807" w14:textId="77777777" w:rsidR="00AC285C" w:rsidRPr="00AC285C" w:rsidRDefault="002A003F" w:rsidP="0064238D">
      <w:pPr>
        <w:spacing w:after="0" w:line="240" w:lineRule="auto"/>
        <w:jc w:val="both"/>
        <w:rPr>
          <w:rFonts w:eastAsia="Times New Roman" w:cstheme="minorHAnsi"/>
          <w:b/>
          <w:sz w:val="24"/>
          <w:szCs w:val="24"/>
          <w:lang w:eastAsia="en-IE"/>
        </w:rPr>
      </w:pPr>
      <w:r w:rsidRPr="002A003F">
        <w:rPr>
          <w:rFonts w:eastAsia="Times New Roman" w:cstheme="minorHAnsi"/>
          <w:b/>
          <w:sz w:val="24"/>
          <w:szCs w:val="24"/>
          <w:lang w:eastAsia="en-IE"/>
        </w:rPr>
        <w:t>STUDENT TASKS</w:t>
      </w:r>
    </w:p>
    <w:p w14:paraId="0C21592F" w14:textId="3A809C9E" w:rsidR="00AC285C" w:rsidRPr="00AC285C" w:rsidRDefault="00711B68"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Seven s</w:t>
      </w:r>
      <w:r w:rsidR="00AC285C" w:rsidRPr="00AC285C">
        <w:rPr>
          <w:rFonts w:eastAsia="Times New Roman" w:cstheme="minorHAnsi"/>
          <w:sz w:val="24"/>
          <w:szCs w:val="24"/>
          <w:lang w:eastAsia="en-IE"/>
        </w:rPr>
        <w:t xml:space="preserve">tudent </w:t>
      </w:r>
      <w:r>
        <w:rPr>
          <w:rFonts w:eastAsia="Times New Roman" w:cstheme="minorHAnsi"/>
          <w:sz w:val="24"/>
          <w:szCs w:val="24"/>
          <w:lang w:eastAsia="en-IE"/>
        </w:rPr>
        <w:t>t</w:t>
      </w:r>
      <w:r w:rsidR="00AC285C" w:rsidRPr="00AC285C">
        <w:rPr>
          <w:rFonts w:eastAsia="Times New Roman" w:cstheme="minorHAnsi"/>
          <w:sz w:val="24"/>
          <w:szCs w:val="24"/>
          <w:lang w:eastAsia="en-IE"/>
        </w:rPr>
        <w:t xml:space="preserve">asks are completed over </w:t>
      </w:r>
      <w:r>
        <w:rPr>
          <w:rFonts w:eastAsia="Times New Roman" w:cstheme="minorHAnsi"/>
          <w:sz w:val="24"/>
          <w:szCs w:val="24"/>
          <w:lang w:eastAsia="en-IE"/>
        </w:rPr>
        <w:t>four</w:t>
      </w:r>
      <w:r w:rsidR="00AC285C" w:rsidRPr="00AC285C">
        <w:rPr>
          <w:rFonts w:eastAsia="Times New Roman" w:cstheme="minorHAnsi"/>
          <w:sz w:val="24"/>
          <w:szCs w:val="24"/>
          <w:lang w:eastAsia="en-IE"/>
        </w:rPr>
        <w:t xml:space="preserve"> </w:t>
      </w:r>
      <w:r>
        <w:rPr>
          <w:rFonts w:eastAsia="Times New Roman" w:cstheme="minorHAnsi"/>
          <w:sz w:val="24"/>
          <w:szCs w:val="24"/>
          <w:lang w:eastAsia="en-IE"/>
        </w:rPr>
        <w:t>s</w:t>
      </w:r>
      <w:r w:rsidR="00AC285C" w:rsidRPr="00AC285C">
        <w:rPr>
          <w:rFonts w:eastAsia="Times New Roman" w:cstheme="minorHAnsi"/>
          <w:sz w:val="24"/>
          <w:szCs w:val="24"/>
          <w:lang w:eastAsia="en-IE"/>
        </w:rPr>
        <w:t>essions.</w:t>
      </w:r>
    </w:p>
    <w:p w14:paraId="766712DF" w14:textId="26300381"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Each student is required to produce a report on the process of completing the </w:t>
      </w:r>
      <w:r w:rsidR="00711B68">
        <w:rPr>
          <w:rFonts w:eastAsia="Times New Roman" w:cstheme="minorHAnsi"/>
          <w:sz w:val="24"/>
          <w:szCs w:val="24"/>
          <w:lang w:eastAsia="en-IE"/>
        </w:rPr>
        <w:t>t</w:t>
      </w:r>
      <w:r w:rsidRPr="00AC285C">
        <w:rPr>
          <w:rFonts w:eastAsia="Times New Roman" w:cstheme="minorHAnsi"/>
          <w:sz w:val="24"/>
          <w:szCs w:val="24"/>
          <w:lang w:eastAsia="en-IE"/>
        </w:rPr>
        <w:t>ask.</w:t>
      </w:r>
    </w:p>
    <w:p w14:paraId="2F88748B" w14:textId="77777777" w:rsidR="00C64C4D"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Student </w:t>
      </w:r>
      <w:r w:rsidR="00711B68">
        <w:rPr>
          <w:rFonts w:eastAsia="Times New Roman" w:cstheme="minorHAnsi"/>
          <w:sz w:val="24"/>
          <w:szCs w:val="24"/>
          <w:lang w:eastAsia="en-IE"/>
        </w:rPr>
        <w:t>t</w:t>
      </w:r>
      <w:r w:rsidRPr="00AC285C">
        <w:rPr>
          <w:rFonts w:eastAsia="Times New Roman" w:cstheme="minorHAnsi"/>
          <w:sz w:val="24"/>
          <w:szCs w:val="24"/>
          <w:lang w:eastAsia="en-IE"/>
        </w:rPr>
        <w:t>asks (</w:t>
      </w:r>
      <w:r w:rsidR="00711B68">
        <w:rPr>
          <w:rFonts w:eastAsia="Times New Roman" w:cstheme="minorHAnsi"/>
          <w:sz w:val="24"/>
          <w:szCs w:val="24"/>
          <w:lang w:eastAsia="en-IE"/>
        </w:rPr>
        <w:t>p</w:t>
      </w:r>
      <w:r w:rsidRPr="00AC285C">
        <w:rPr>
          <w:rFonts w:eastAsia="Times New Roman" w:cstheme="minorHAnsi"/>
          <w:sz w:val="24"/>
          <w:szCs w:val="24"/>
          <w:lang w:eastAsia="en-IE"/>
        </w:rPr>
        <w:t xml:space="preserve">rojects) are assessed by </w:t>
      </w:r>
      <w:r w:rsidR="00711B68">
        <w:rPr>
          <w:rFonts w:eastAsia="Times New Roman" w:cstheme="minorHAnsi"/>
          <w:sz w:val="24"/>
          <w:szCs w:val="24"/>
          <w:lang w:eastAsia="en-IE"/>
        </w:rPr>
        <w:t>e</w:t>
      </w:r>
      <w:r w:rsidRPr="00AC285C">
        <w:rPr>
          <w:rFonts w:eastAsia="Times New Roman" w:cstheme="minorHAnsi"/>
          <w:sz w:val="24"/>
          <w:szCs w:val="24"/>
          <w:lang w:eastAsia="en-IE"/>
        </w:rPr>
        <w:t xml:space="preserve">xternal </w:t>
      </w:r>
      <w:r w:rsidR="00711B68">
        <w:rPr>
          <w:rFonts w:eastAsia="Times New Roman" w:cstheme="minorHAnsi"/>
          <w:sz w:val="24"/>
          <w:szCs w:val="24"/>
          <w:lang w:eastAsia="en-IE"/>
        </w:rPr>
        <w:t>e</w:t>
      </w:r>
      <w:r w:rsidRPr="00AC285C">
        <w:rPr>
          <w:rFonts w:eastAsia="Times New Roman" w:cstheme="minorHAnsi"/>
          <w:sz w:val="24"/>
          <w:szCs w:val="24"/>
          <w:lang w:eastAsia="en-IE"/>
        </w:rPr>
        <w:t>xaminers appointed by the Department of Education and Skills.</w:t>
      </w:r>
      <w:r w:rsidR="00871F95">
        <w:rPr>
          <w:rFonts w:eastAsia="Times New Roman" w:cstheme="minorHAnsi"/>
          <w:sz w:val="24"/>
          <w:szCs w:val="24"/>
          <w:lang w:eastAsia="en-IE"/>
        </w:rPr>
        <w:t xml:space="preserve"> </w:t>
      </w:r>
    </w:p>
    <w:p w14:paraId="6B4BFB0E" w14:textId="2DE15B9C" w:rsidR="00AC285C" w:rsidRDefault="00D470CB" w:rsidP="0064238D">
      <w:pPr>
        <w:spacing w:after="0" w:line="240" w:lineRule="auto"/>
        <w:jc w:val="both"/>
        <w:rPr>
          <w:rFonts w:eastAsia="Times New Roman" w:cstheme="minorHAnsi"/>
          <w:color w:val="000000" w:themeColor="text1"/>
          <w:sz w:val="24"/>
          <w:szCs w:val="24"/>
          <w:lang w:eastAsia="en-IE"/>
        </w:rPr>
      </w:pPr>
      <w:r w:rsidRPr="00012940">
        <w:rPr>
          <w:rFonts w:eastAsia="Times New Roman" w:cstheme="minorHAnsi"/>
          <w:color w:val="000000" w:themeColor="text1"/>
          <w:sz w:val="24"/>
          <w:szCs w:val="24"/>
          <w:lang w:eastAsia="en-IE"/>
        </w:rPr>
        <w:t xml:space="preserve">Students are required to attend an interview for </w:t>
      </w:r>
      <w:r w:rsidR="00F44590">
        <w:rPr>
          <w:rFonts w:eastAsia="Times New Roman" w:cstheme="minorHAnsi"/>
          <w:color w:val="000000" w:themeColor="text1"/>
          <w:sz w:val="24"/>
          <w:szCs w:val="24"/>
          <w:lang w:eastAsia="en-IE"/>
        </w:rPr>
        <w:t xml:space="preserve">6 </w:t>
      </w:r>
      <w:r w:rsidRPr="00012940">
        <w:rPr>
          <w:rFonts w:eastAsia="Times New Roman" w:cstheme="minorHAnsi"/>
          <w:color w:val="000000" w:themeColor="text1"/>
          <w:sz w:val="24"/>
          <w:szCs w:val="24"/>
          <w:lang w:eastAsia="en-IE"/>
        </w:rPr>
        <w:t>of these tasks.</w:t>
      </w:r>
    </w:p>
    <w:p w14:paraId="65A657A3" w14:textId="4A203575" w:rsidR="00077F0C" w:rsidRPr="00D470CB" w:rsidRDefault="00077F0C" w:rsidP="0064238D">
      <w:pPr>
        <w:spacing w:after="0" w:line="240" w:lineRule="auto"/>
        <w:jc w:val="both"/>
        <w:rPr>
          <w:rFonts w:eastAsia="Times New Roman" w:cstheme="minorHAnsi"/>
          <w:color w:val="FF0000"/>
          <w:sz w:val="24"/>
          <w:szCs w:val="24"/>
          <w:lang w:eastAsia="en-IE"/>
        </w:rPr>
      </w:pPr>
      <w:r>
        <w:rPr>
          <w:rFonts w:eastAsia="Times New Roman" w:cstheme="minorHAnsi"/>
          <w:color w:val="000000" w:themeColor="text1"/>
          <w:sz w:val="24"/>
          <w:szCs w:val="24"/>
          <w:lang w:eastAsia="en-IE"/>
        </w:rPr>
        <w:t>A maximum of 10 credits are awarded per tas</w:t>
      </w:r>
      <w:r w:rsidR="00E35D29">
        <w:rPr>
          <w:rFonts w:eastAsia="Times New Roman" w:cstheme="minorHAnsi"/>
          <w:color w:val="000000" w:themeColor="text1"/>
          <w:sz w:val="24"/>
          <w:szCs w:val="24"/>
          <w:lang w:eastAsia="en-IE"/>
        </w:rPr>
        <w:t>k.</w:t>
      </w:r>
    </w:p>
    <w:p w14:paraId="5CEB46A3" w14:textId="77777777" w:rsidR="002A003F" w:rsidRDefault="002A003F" w:rsidP="0064238D">
      <w:pPr>
        <w:spacing w:after="0" w:line="240" w:lineRule="auto"/>
        <w:jc w:val="both"/>
        <w:rPr>
          <w:rFonts w:eastAsia="Times New Roman" w:cstheme="minorHAnsi"/>
          <w:b/>
          <w:sz w:val="24"/>
          <w:szCs w:val="24"/>
          <w:lang w:eastAsia="en-IE"/>
        </w:rPr>
      </w:pPr>
    </w:p>
    <w:p w14:paraId="4901D379" w14:textId="77777777" w:rsidR="00AC285C" w:rsidRPr="00AC285C" w:rsidRDefault="002A003F" w:rsidP="0064238D">
      <w:pPr>
        <w:spacing w:after="0" w:line="240" w:lineRule="auto"/>
        <w:jc w:val="both"/>
        <w:rPr>
          <w:rFonts w:eastAsia="Times New Roman" w:cstheme="minorHAnsi"/>
          <w:b/>
          <w:sz w:val="24"/>
          <w:szCs w:val="24"/>
          <w:lang w:eastAsia="en-IE"/>
        </w:rPr>
      </w:pPr>
      <w:r w:rsidRPr="002A003F">
        <w:rPr>
          <w:rFonts w:eastAsia="Times New Roman" w:cstheme="minorHAnsi"/>
          <w:b/>
          <w:sz w:val="24"/>
          <w:szCs w:val="24"/>
          <w:lang w:eastAsia="en-IE"/>
        </w:rPr>
        <w:t>TERMINAL EXAMINATIONS</w:t>
      </w:r>
    </w:p>
    <w:p w14:paraId="661AB740" w14:textId="50F2DC26"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Terminal </w:t>
      </w:r>
      <w:r w:rsidR="00711B68">
        <w:rPr>
          <w:rFonts w:eastAsia="Times New Roman" w:cstheme="minorHAnsi"/>
          <w:sz w:val="24"/>
          <w:szCs w:val="24"/>
          <w:lang w:eastAsia="en-IE"/>
        </w:rPr>
        <w:t>e</w:t>
      </w:r>
      <w:r w:rsidRPr="00AC285C">
        <w:rPr>
          <w:rFonts w:eastAsia="Times New Roman" w:cstheme="minorHAnsi"/>
          <w:sz w:val="24"/>
          <w:szCs w:val="24"/>
          <w:lang w:eastAsia="en-IE"/>
        </w:rPr>
        <w:t>xaminations are in the following subjects:</w:t>
      </w:r>
    </w:p>
    <w:p w14:paraId="29F4FA7A" w14:textId="77777777" w:rsidR="00AC285C" w:rsidRDefault="00AC285C" w:rsidP="0064238D">
      <w:pPr>
        <w:spacing w:after="0" w:line="240" w:lineRule="auto"/>
        <w:jc w:val="both"/>
        <w:rPr>
          <w:rFonts w:eastAsia="Times New Roman" w:cstheme="minorHAnsi"/>
          <w:sz w:val="24"/>
          <w:szCs w:val="24"/>
          <w:lang w:eastAsia="en-IE"/>
        </w:rPr>
        <w:sectPr w:rsidR="00AC285C">
          <w:pgSz w:w="11906" w:h="16838"/>
          <w:pgMar w:top="1440" w:right="1440" w:bottom="1440" w:left="1440" w:header="708" w:footer="708" w:gutter="0"/>
          <w:cols w:space="708"/>
          <w:docGrid w:linePitch="360"/>
        </w:sectPr>
      </w:pPr>
    </w:p>
    <w:p w14:paraId="4161FE09" w14:textId="77777777" w:rsidR="0036352C" w:rsidRDefault="00AC285C" w:rsidP="0064238D">
      <w:pPr>
        <w:pStyle w:val="ListParagraph"/>
        <w:numPr>
          <w:ilvl w:val="0"/>
          <w:numId w:val="7"/>
        </w:num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English</w:t>
      </w:r>
      <w:r w:rsidR="003F0F60">
        <w:rPr>
          <w:rFonts w:eastAsia="Times New Roman" w:cstheme="minorHAnsi"/>
          <w:sz w:val="24"/>
          <w:szCs w:val="24"/>
          <w:lang w:eastAsia="en-IE"/>
        </w:rPr>
        <w:t xml:space="preserve"> and </w:t>
      </w:r>
      <w:r w:rsidRPr="00AC285C">
        <w:rPr>
          <w:rFonts w:eastAsia="Times New Roman" w:cstheme="minorHAnsi"/>
          <w:sz w:val="24"/>
          <w:szCs w:val="24"/>
          <w:lang w:eastAsia="en-IE"/>
        </w:rPr>
        <w:t>Communications</w:t>
      </w:r>
    </w:p>
    <w:p w14:paraId="3639E733" w14:textId="33D2DA83" w:rsidR="00AC285C" w:rsidRPr="00CB0D16" w:rsidRDefault="00CB0D16" w:rsidP="00CB0D16">
      <w:pPr>
        <w:spacing w:after="0" w:line="240" w:lineRule="auto"/>
        <w:ind w:left="360"/>
        <w:jc w:val="both"/>
        <w:rPr>
          <w:rFonts w:eastAsia="Times New Roman" w:cstheme="minorHAnsi"/>
          <w:sz w:val="24"/>
          <w:szCs w:val="24"/>
          <w:lang w:eastAsia="en-IE"/>
        </w:rPr>
      </w:pPr>
      <w:r>
        <w:rPr>
          <w:rFonts w:eastAsia="Times New Roman" w:cstheme="minorHAnsi"/>
          <w:sz w:val="24"/>
          <w:szCs w:val="24"/>
          <w:lang w:eastAsia="en-IE"/>
        </w:rPr>
        <w:t xml:space="preserve">      </w:t>
      </w:r>
      <w:r w:rsidR="0066421A" w:rsidRPr="00CB0D16">
        <w:rPr>
          <w:rFonts w:eastAsia="Times New Roman" w:cstheme="minorHAnsi"/>
          <w:sz w:val="24"/>
          <w:szCs w:val="24"/>
          <w:lang w:eastAsia="en-IE"/>
        </w:rPr>
        <w:t xml:space="preserve"> </w:t>
      </w:r>
      <w:r w:rsidR="0036352C" w:rsidRPr="00CB0D16">
        <w:rPr>
          <w:rFonts w:eastAsia="Times New Roman" w:cstheme="minorHAnsi"/>
          <w:sz w:val="20"/>
          <w:szCs w:val="20"/>
          <w:lang w:eastAsia="en-IE"/>
        </w:rPr>
        <w:t>(</w:t>
      </w:r>
      <w:r w:rsidR="0066421A" w:rsidRPr="00CB0D16">
        <w:rPr>
          <w:rFonts w:eastAsia="Times New Roman" w:cstheme="minorHAnsi"/>
          <w:sz w:val="20"/>
          <w:szCs w:val="20"/>
          <w:lang w:eastAsia="en-IE"/>
        </w:rPr>
        <w:t>12 credits)</w:t>
      </w:r>
    </w:p>
    <w:p w14:paraId="16E9A464" w14:textId="77777777" w:rsidR="003F76FE" w:rsidRDefault="00AC285C" w:rsidP="0064238D">
      <w:pPr>
        <w:pStyle w:val="ListParagraph"/>
        <w:numPr>
          <w:ilvl w:val="0"/>
          <w:numId w:val="7"/>
        </w:num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Mathematical Applications</w:t>
      </w:r>
      <w:r w:rsidR="0066421A">
        <w:rPr>
          <w:rFonts w:eastAsia="Times New Roman" w:cstheme="minorHAnsi"/>
          <w:sz w:val="24"/>
          <w:szCs w:val="24"/>
          <w:lang w:eastAsia="en-IE"/>
        </w:rPr>
        <w:t xml:space="preserve"> </w:t>
      </w:r>
    </w:p>
    <w:p w14:paraId="666750F0" w14:textId="232D2B7A" w:rsidR="00AC285C" w:rsidRPr="00AC285C" w:rsidRDefault="003F76FE" w:rsidP="003F76FE">
      <w:pPr>
        <w:pStyle w:val="ListParagraph"/>
        <w:spacing w:after="0" w:line="240" w:lineRule="auto"/>
        <w:jc w:val="both"/>
        <w:rPr>
          <w:rFonts w:eastAsia="Times New Roman" w:cstheme="minorHAnsi"/>
          <w:sz w:val="24"/>
          <w:szCs w:val="24"/>
          <w:lang w:eastAsia="en-IE"/>
        </w:rPr>
      </w:pPr>
      <w:r>
        <w:rPr>
          <w:rFonts w:eastAsia="Times New Roman" w:cstheme="minorHAnsi"/>
          <w:sz w:val="20"/>
          <w:szCs w:val="20"/>
          <w:lang w:eastAsia="en-IE"/>
        </w:rPr>
        <w:t>(</w:t>
      </w:r>
      <w:r w:rsidR="003F0F60">
        <w:rPr>
          <w:rFonts w:eastAsia="Times New Roman" w:cstheme="minorHAnsi"/>
          <w:sz w:val="20"/>
          <w:szCs w:val="20"/>
          <w:lang w:eastAsia="en-IE"/>
        </w:rPr>
        <w:t xml:space="preserve">10 </w:t>
      </w:r>
      <w:r w:rsidR="0036352C">
        <w:rPr>
          <w:rFonts w:eastAsia="Times New Roman" w:cstheme="minorHAnsi"/>
          <w:sz w:val="20"/>
          <w:szCs w:val="20"/>
          <w:lang w:eastAsia="en-IE"/>
        </w:rPr>
        <w:t>credits)</w:t>
      </w:r>
    </w:p>
    <w:p w14:paraId="6EB767D2" w14:textId="77777777" w:rsidR="002E0D7E" w:rsidRDefault="00AC285C" w:rsidP="002E0D7E">
      <w:pPr>
        <w:pStyle w:val="ListParagraph"/>
        <w:numPr>
          <w:ilvl w:val="0"/>
          <w:numId w:val="7"/>
        </w:num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Social Education</w:t>
      </w:r>
    </w:p>
    <w:p w14:paraId="663D2267" w14:textId="4D189FB5" w:rsidR="002915C2" w:rsidRPr="002915C2" w:rsidRDefault="00CB0D16" w:rsidP="002915C2">
      <w:pPr>
        <w:pStyle w:val="ListParagraph"/>
        <w:numPr>
          <w:ilvl w:val="0"/>
          <w:numId w:val="10"/>
        </w:numPr>
        <w:spacing w:after="0" w:line="240" w:lineRule="auto"/>
        <w:jc w:val="both"/>
        <w:rPr>
          <w:rFonts w:eastAsia="Times New Roman" w:cstheme="minorHAnsi"/>
          <w:sz w:val="24"/>
          <w:szCs w:val="24"/>
          <w:lang w:eastAsia="en-IE"/>
        </w:rPr>
      </w:pPr>
      <w:r>
        <w:rPr>
          <w:rFonts w:eastAsia="Times New Roman" w:cstheme="minorHAnsi"/>
          <w:sz w:val="20"/>
          <w:szCs w:val="20"/>
          <w:lang w:eastAsia="en-IE"/>
        </w:rPr>
        <w:t>c</w:t>
      </w:r>
      <w:r w:rsidR="00481D9C" w:rsidRPr="00CB0D16">
        <w:rPr>
          <w:rFonts w:eastAsia="Times New Roman" w:cstheme="minorHAnsi"/>
          <w:sz w:val="20"/>
          <w:szCs w:val="20"/>
          <w:lang w:eastAsia="en-IE"/>
        </w:rPr>
        <w:t>redits)</w:t>
      </w:r>
    </w:p>
    <w:p w14:paraId="1478B510" w14:textId="77777777" w:rsidR="002915C2" w:rsidRPr="009A45CC" w:rsidRDefault="002915C2" w:rsidP="009A45CC">
      <w:pPr>
        <w:pStyle w:val="ListParagraph"/>
        <w:numPr>
          <w:ilvl w:val="0"/>
          <w:numId w:val="13"/>
        </w:numPr>
        <w:spacing w:after="0" w:line="240" w:lineRule="auto"/>
        <w:jc w:val="both"/>
        <w:rPr>
          <w:rFonts w:eastAsia="Times New Roman" w:cstheme="minorHAnsi"/>
          <w:sz w:val="24"/>
          <w:szCs w:val="24"/>
          <w:lang w:eastAsia="en-IE"/>
        </w:rPr>
      </w:pPr>
      <w:r w:rsidRPr="009A45CC">
        <w:rPr>
          <w:rFonts w:eastAsia="Times New Roman" w:cstheme="minorHAnsi"/>
          <w:sz w:val="24"/>
          <w:szCs w:val="24"/>
          <w:lang w:eastAsia="en-IE"/>
        </w:rPr>
        <w:t>Vocational Specialisms x 2</w:t>
      </w:r>
    </w:p>
    <w:p w14:paraId="5966274F" w14:textId="1F7115DD" w:rsidR="009A45CC" w:rsidRPr="00A042FA" w:rsidRDefault="002915C2" w:rsidP="00A042FA">
      <w:pPr>
        <w:pStyle w:val="ListParagraph"/>
        <w:numPr>
          <w:ilvl w:val="0"/>
          <w:numId w:val="15"/>
        </w:numPr>
        <w:spacing w:after="0" w:line="240" w:lineRule="auto"/>
        <w:jc w:val="both"/>
        <w:rPr>
          <w:rFonts w:eastAsia="Times New Roman" w:cstheme="minorHAnsi"/>
          <w:sz w:val="20"/>
          <w:szCs w:val="20"/>
          <w:lang w:eastAsia="en-IE"/>
        </w:rPr>
      </w:pPr>
      <w:r w:rsidRPr="00A042FA">
        <w:rPr>
          <w:rFonts w:eastAsia="Times New Roman" w:cstheme="minorHAnsi"/>
          <w:sz w:val="20"/>
          <w:szCs w:val="20"/>
          <w:lang w:eastAsia="en-IE"/>
        </w:rPr>
        <w:t>credits each)</w:t>
      </w:r>
    </w:p>
    <w:p w14:paraId="49770C53" w14:textId="7C22D287" w:rsidR="003B3924" w:rsidRPr="009A45CC" w:rsidRDefault="009A45CC" w:rsidP="009A45CC">
      <w:pPr>
        <w:pStyle w:val="ListParagraph"/>
        <w:numPr>
          <w:ilvl w:val="0"/>
          <w:numId w:val="13"/>
        </w:numPr>
        <w:spacing w:after="0" w:line="240" w:lineRule="auto"/>
        <w:jc w:val="both"/>
        <w:rPr>
          <w:rFonts w:eastAsia="Times New Roman" w:cstheme="minorHAnsi"/>
          <w:sz w:val="24"/>
          <w:szCs w:val="24"/>
          <w:lang w:eastAsia="en-IE"/>
        </w:rPr>
      </w:pPr>
      <w:r>
        <w:rPr>
          <w:rFonts w:eastAsia="Times New Roman" w:cstheme="minorHAnsi"/>
          <w:sz w:val="24"/>
          <w:szCs w:val="24"/>
          <w:lang w:eastAsia="en-IE"/>
        </w:rPr>
        <w:t>Languages x 2</w:t>
      </w:r>
    </w:p>
    <w:p w14:paraId="4A41F040" w14:textId="51FA6CF7" w:rsidR="003B3924" w:rsidRPr="00D21909" w:rsidRDefault="00D21909" w:rsidP="00D21909">
      <w:pPr>
        <w:spacing w:after="0" w:line="240" w:lineRule="auto"/>
        <w:ind w:left="720"/>
        <w:jc w:val="both"/>
        <w:rPr>
          <w:rFonts w:eastAsia="Times New Roman" w:cstheme="minorHAnsi"/>
          <w:sz w:val="20"/>
          <w:szCs w:val="20"/>
          <w:lang w:eastAsia="en-IE"/>
        </w:rPr>
      </w:pPr>
      <w:r>
        <w:rPr>
          <w:rFonts w:eastAsia="Times New Roman" w:cstheme="minorHAnsi"/>
          <w:sz w:val="20"/>
          <w:szCs w:val="20"/>
          <w:lang w:eastAsia="en-IE"/>
        </w:rPr>
        <w:t>(6 credits each)</w:t>
      </w:r>
    </w:p>
    <w:p w14:paraId="3808EFEA" w14:textId="77777777" w:rsidR="003B3924" w:rsidRDefault="003B3924" w:rsidP="00662AEC">
      <w:pPr>
        <w:spacing w:after="0" w:line="240" w:lineRule="auto"/>
        <w:jc w:val="both"/>
        <w:rPr>
          <w:rFonts w:eastAsia="Times New Roman" w:cstheme="minorHAnsi"/>
          <w:sz w:val="24"/>
          <w:szCs w:val="24"/>
          <w:lang w:eastAsia="en-IE"/>
        </w:rPr>
      </w:pPr>
    </w:p>
    <w:p w14:paraId="1013E427" w14:textId="6A0A8685" w:rsidR="000A04BA" w:rsidRPr="00BA63F8" w:rsidRDefault="000A04BA" w:rsidP="00BA63F8">
      <w:pPr>
        <w:pStyle w:val="ListParagraph"/>
        <w:spacing w:after="0" w:line="240" w:lineRule="auto"/>
        <w:jc w:val="both"/>
        <w:rPr>
          <w:rFonts w:eastAsia="Times New Roman" w:cstheme="minorHAnsi"/>
          <w:sz w:val="24"/>
          <w:szCs w:val="24"/>
          <w:lang w:eastAsia="en-IE"/>
        </w:rPr>
        <w:sectPr w:rsidR="000A04BA" w:rsidRPr="00BA63F8" w:rsidSect="00AC285C">
          <w:type w:val="continuous"/>
          <w:pgSz w:w="11906" w:h="16838"/>
          <w:pgMar w:top="1440" w:right="1440" w:bottom="1440" w:left="1440" w:header="708" w:footer="708" w:gutter="0"/>
          <w:cols w:num="2" w:space="708"/>
          <w:docGrid w:linePitch="360"/>
        </w:sectPr>
      </w:pPr>
      <w:r w:rsidRPr="00BA63F8">
        <w:rPr>
          <w:rFonts w:eastAsia="Times New Roman" w:cstheme="minorHAnsi"/>
          <w:sz w:val="24"/>
          <w:szCs w:val="24"/>
          <w:lang w:eastAsia="en-IE"/>
        </w:rPr>
        <w:t xml:space="preserve"> </w:t>
      </w:r>
    </w:p>
    <w:p w14:paraId="66245587" w14:textId="1972394C" w:rsidR="002A003F" w:rsidRDefault="00134108" w:rsidP="0064238D">
      <w:pPr>
        <w:spacing w:after="0" w:line="240" w:lineRule="auto"/>
        <w:jc w:val="both"/>
        <w:rPr>
          <w:rFonts w:eastAsia="Times New Roman" w:cstheme="minorHAnsi"/>
          <w:i/>
          <w:iCs/>
          <w:sz w:val="24"/>
          <w:szCs w:val="24"/>
          <w:lang w:eastAsia="en-IE"/>
        </w:rPr>
      </w:pPr>
      <w:r>
        <w:rPr>
          <w:rFonts w:eastAsia="Times New Roman" w:cstheme="minorHAnsi"/>
          <w:sz w:val="24"/>
          <w:szCs w:val="24"/>
          <w:lang w:eastAsia="en-IE"/>
        </w:rPr>
        <w:t>*</w:t>
      </w:r>
      <w:r>
        <w:rPr>
          <w:rFonts w:eastAsia="Times New Roman" w:cstheme="minorHAnsi"/>
          <w:i/>
          <w:iCs/>
          <w:sz w:val="24"/>
          <w:szCs w:val="24"/>
          <w:lang w:eastAsia="en-IE"/>
        </w:rPr>
        <w:t>At</w:t>
      </w:r>
      <w:r w:rsidR="00625BC2">
        <w:rPr>
          <w:rFonts w:eastAsia="Times New Roman" w:cstheme="minorHAnsi"/>
          <w:i/>
          <w:iCs/>
          <w:sz w:val="24"/>
          <w:szCs w:val="24"/>
          <w:lang w:eastAsia="en-IE"/>
        </w:rPr>
        <w:t xml:space="preserve"> the end of Yr1, Session 2, students will sit their first language exam </w:t>
      </w:r>
      <w:r w:rsidR="00727881">
        <w:rPr>
          <w:rFonts w:eastAsia="Times New Roman" w:cstheme="minorHAnsi"/>
          <w:i/>
          <w:iCs/>
          <w:sz w:val="24"/>
          <w:szCs w:val="24"/>
          <w:lang w:eastAsia="en-IE"/>
        </w:rPr>
        <w:t>as part of their L.C.</w:t>
      </w:r>
    </w:p>
    <w:p w14:paraId="6DD06394" w14:textId="77777777" w:rsidR="00853F44" w:rsidRDefault="00853F44" w:rsidP="0064238D">
      <w:pPr>
        <w:spacing w:after="0" w:line="240" w:lineRule="auto"/>
        <w:jc w:val="both"/>
        <w:rPr>
          <w:rFonts w:eastAsia="Times New Roman" w:cstheme="minorHAnsi"/>
          <w:i/>
          <w:iCs/>
          <w:sz w:val="24"/>
          <w:szCs w:val="24"/>
          <w:lang w:eastAsia="en-IE"/>
        </w:rPr>
      </w:pPr>
    </w:p>
    <w:p w14:paraId="1A5CBDE2" w14:textId="77777777" w:rsidR="00853F44" w:rsidRDefault="00853F44" w:rsidP="0064238D">
      <w:pPr>
        <w:spacing w:after="0" w:line="240" w:lineRule="auto"/>
        <w:jc w:val="both"/>
        <w:rPr>
          <w:rFonts w:eastAsia="Times New Roman" w:cstheme="minorHAnsi"/>
          <w:i/>
          <w:iCs/>
          <w:sz w:val="24"/>
          <w:szCs w:val="24"/>
          <w:lang w:eastAsia="en-IE"/>
        </w:rPr>
      </w:pPr>
    </w:p>
    <w:p w14:paraId="144E7606" w14:textId="77777777" w:rsidR="00853F44" w:rsidRDefault="00853F44" w:rsidP="0064238D">
      <w:pPr>
        <w:spacing w:after="0" w:line="240" w:lineRule="auto"/>
        <w:jc w:val="both"/>
        <w:rPr>
          <w:rFonts w:eastAsia="Times New Roman" w:cstheme="minorHAnsi"/>
          <w:i/>
          <w:iCs/>
          <w:sz w:val="24"/>
          <w:szCs w:val="24"/>
          <w:lang w:eastAsia="en-IE"/>
        </w:rPr>
      </w:pPr>
    </w:p>
    <w:p w14:paraId="5C855396" w14:textId="7B8999BF" w:rsidR="00727881" w:rsidRPr="00134108" w:rsidRDefault="00727881" w:rsidP="0064238D">
      <w:pPr>
        <w:spacing w:after="0" w:line="240" w:lineRule="auto"/>
        <w:jc w:val="both"/>
        <w:rPr>
          <w:rFonts w:eastAsia="Times New Roman" w:cstheme="minorHAnsi"/>
          <w:i/>
          <w:iCs/>
          <w:sz w:val="24"/>
          <w:szCs w:val="24"/>
          <w:lang w:eastAsia="en-IE"/>
        </w:rPr>
      </w:pPr>
    </w:p>
    <w:p w14:paraId="1AF20013" w14:textId="77777777" w:rsidR="002A003F" w:rsidRDefault="002A003F" w:rsidP="0064238D">
      <w:pPr>
        <w:spacing w:after="0" w:line="240" w:lineRule="auto"/>
        <w:jc w:val="both"/>
        <w:rPr>
          <w:rFonts w:eastAsia="Times New Roman" w:cstheme="minorHAnsi"/>
          <w:b/>
          <w:sz w:val="24"/>
          <w:szCs w:val="24"/>
          <w:lang w:eastAsia="en-IE"/>
        </w:rPr>
      </w:pPr>
      <w:r w:rsidRPr="002A003F">
        <w:rPr>
          <w:rFonts w:eastAsia="Times New Roman" w:cstheme="minorHAnsi"/>
          <w:b/>
          <w:sz w:val="24"/>
          <w:szCs w:val="24"/>
          <w:lang w:eastAsia="en-IE"/>
        </w:rPr>
        <w:lastRenderedPageBreak/>
        <w:t>CERTIFICATION</w:t>
      </w:r>
    </w:p>
    <w:p w14:paraId="5F039D61" w14:textId="20DD7934" w:rsidR="001475FE" w:rsidRPr="0073606E" w:rsidRDefault="0073606E" w:rsidP="0064238D">
      <w:pPr>
        <w:spacing w:after="0" w:line="240" w:lineRule="auto"/>
        <w:jc w:val="both"/>
        <w:rPr>
          <w:rFonts w:eastAsia="Times New Roman" w:cstheme="minorHAnsi"/>
          <w:bCs/>
          <w:sz w:val="24"/>
          <w:szCs w:val="24"/>
          <w:lang w:eastAsia="en-IE"/>
        </w:rPr>
      </w:pPr>
      <w:r>
        <w:rPr>
          <w:rFonts w:eastAsia="Times New Roman" w:cstheme="minorHAnsi"/>
          <w:bCs/>
          <w:sz w:val="24"/>
          <w:szCs w:val="24"/>
          <w:lang w:eastAsia="en-IE"/>
        </w:rPr>
        <w:t xml:space="preserve">At the end of each session, students receive a </w:t>
      </w:r>
      <w:r w:rsidR="009439E6">
        <w:rPr>
          <w:rFonts w:eastAsia="Times New Roman" w:cstheme="minorHAnsi"/>
          <w:bCs/>
          <w:sz w:val="24"/>
          <w:szCs w:val="24"/>
          <w:lang w:eastAsia="en-IE"/>
        </w:rPr>
        <w:t>br</w:t>
      </w:r>
      <w:r w:rsidR="000B65D7">
        <w:rPr>
          <w:rFonts w:eastAsia="Times New Roman" w:cstheme="minorHAnsi"/>
          <w:bCs/>
          <w:sz w:val="24"/>
          <w:szCs w:val="24"/>
          <w:lang w:eastAsia="en-IE"/>
        </w:rPr>
        <w:t xml:space="preserve">eakdown of their awarded credits based on </w:t>
      </w:r>
      <w:r w:rsidR="00CB77F1">
        <w:rPr>
          <w:rFonts w:eastAsia="Times New Roman" w:cstheme="minorHAnsi"/>
          <w:bCs/>
          <w:sz w:val="24"/>
          <w:szCs w:val="24"/>
          <w:lang w:eastAsia="en-IE"/>
        </w:rPr>
        <w:t xml:space="preserve">a combination of </w:t>
      </w:r>
      <w:r w:rsidR="00437B99">
        <w:rPr>
          <w:rFonts w:eastAsia="Times New Roman" w:cstheme="minorHAnsi"/>
          <w:bCs/>
          <w:sz w:val="24"/>
          <w:szCs w:val="24"/>
          <w:lang w:eastAsia="en-IE"/>
        </w:rPr>
        <w:t>Key Assignment</w:t>
      </w:r>
      <w:r w:rsidR="00182404">
        <w:rPr>
          <w:rFonts w:eastAsia="Times New Roman" w:cstheme="minorHAnsi"/>
          <w:bCs/>
          <w:sz w:val="24"/>
          <w:szCs w:val="24"/>
          <w:lang w:eastAsia="en-IE"/>
        </w:rPr>
        <w:t>s, Student Tasks and Terminal Examinations.</w:t>
      </w:r>
    </w:p>
    <w:p w14:paraId="50F99F2F" w14:textId="4FB55C19" w:rsidR="00AC285C" w:rsidRPr="00AC285C" w:rsidRDefault="002A003F"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S</w:t>
      </w:r>
      <w:r w:rsidR="00AC285C" w:rsidRPr="00AC285C">
        <w:rPr>
          <w:rFonts w:eastAsia="Times New Roman" w:cstheme="minorHAnsi"/>
          <w:sz w:val="24"/>
          <w:szCs w:val="24"/>
          <w:lang w:eastAsia="en-IE"/>
        </w:rPr>
        <w:t xml:space="preserve">tudents who successfully complete the </w:t>
      </w:r>
      <w:r w:rsidR="00711B68">
        <w:rPr>
          <w:rFonts w:eastAsia="Times New Roman" w:cstheme="minorHAnsi"/>
          <w:sz w:val="24"/>
          <w:szCs w:val="24"/>
          <w:lang w:eastAsia="en-IE"/>
        </w:rPr>
        <w:t>p</w:t>
      </w:r>
      <w:r w:rsidR="00AC285C" w:rsidRPr="00AC285C">
        <w:rPr>
          <w:rFonts w:eastAsia="Times New Roman" w:cstheme="minorHAnsi"/>
          <w:sz w:val="24"/>
          <w:szCs w:val="24"/>
          <w:lang w:eastAsia="en-IE"/>
        </w:rPr>
        <w:t>rogramme will receive a certificate from the State Examinations Commission. All credits awarded will be recorded on the Leaving Certificate Applied Certificate.</w:t>
      </w:r>
    </w:p>
    <w:p w14:paraId="135CB674"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b/>
          <w:bCs/>
          <w:sz w:val="24"/>
          <w:szCs w:val="24"/>
          <w:lang w:eastAsia="en-IE"/>
        </w:rPr>
        <w:t> </w:t>
      </w:r>
    </w:p>
    <w:p w14:paraId="66D03497" w14:textId="69CCE5D6" w:rsidR="002A003F" w:rsidRDefault="00186A70" w:rsidP="0064238D">
      <w:pPr>
        <w:spacing w:after="0" w:line="240" w:lineRule="auto"/>
        <w:jc w:val="both"/>
        <w:rPr>
          <w:rFonts w:eastAsia="Times New Roman" w:cstheme="minorHAnsi"/>
          <w:b/>
          <w:bCs/>
          <w:sz w:val="24"/>
          <w:szCs w:val="24"/>
          <w:lang w:eastAsia="en-IE"/>
        </w:rPr>
      </w:pPr>
      <w:r>
        <w:rPr>
          <w:rFonts w:eastAsia="Times New Roman" w:cstheme="minorHAnsi"/>
          <w:b/>
          <w:bCs/>
          <w:sz w:val="24"/>
          <w:szCs w:val="24"/>
          <w:lang w:eastAsia="en-IE"/>
        </w:rPr>
        <w:t xml:space="preserve">LCA </w:t>
      </w:r>
      <w:r w:rsidR="002A003F" w:rsidRPr="002A003F">
        <w:rPr>
          <w:rFonts w:eastAsia="Times New Roman" w:cstheme="minorHAnsi"/>
          <w:b/>
          <w:bCs/>
          <w:sz w:val="24"/>
          <w:szCs w:val="24"/>
          <w:lang w:eastAsia="en-IE"/>
        </w:rPr>
        <w:t>CERTIFICAT</w:t>
      </w:r>
      <w:r>
        <w:rPr>
          <w:rFonts w:eastAsia="Times New Roman" w:cstheme="minorHAnsi"/>
          <w:b/>
          <w:bCs/>
          <w:sz w:val="24"/>
          <w:szCs w:val="24"/>
          <w:lang w:eastAsia="en-IE"/>
        </w:rPr>
        <w:t>ION</w:t>
      </w:r>
    </w:p>
    <w:p w14:paraId="5C7E6463"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b/>
          <w:bCs/>
          <w:sz w:val="24"/>
          <w:szCs w:val="24"/>
          <w:lang w:eastAsia="en-IE"/>
        </w:rPr>
        <w:t>AWARD RESULT                                         CREDITS</w:t>
      </w:r>
    </w:p>
    <w:p w14:paraId="77DE1A81"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Pass 60-69%                   </w:t>
      </w:r>
      <w:r>
        <w:rPr>
          <w:rFonts w:eastAsia="Times New Roman" w:cstheme="minorHAnsi"/>
          <w:sz w:val="24"/>
          <w:szCs w:val="24"/>
          <w:lang w:eastAsia="en-IE"/>
        </w:rPr>
        <w:t>                              </w:t>
      </w:r>
      <w:r w:rsidRPr="00AC285C">
        <w:rPr>
          <w:rFonts w:eastAsia="Times New Roman" w:cstheme="minorHAnsi"/>
          <w:sz w:val="24"/>
          <w:szCs w:val="24"/>
          <w:lang w:eastAsia="en-IE"/>
        </w:rPr>
        <w:t>120-139 credits</w:t>
      </w:r>
    </w:p>
    <w:p w14:paraId="1EABC053"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Merit 70-84%                 </w:t>
      </w:r>
      <w:r>
        <w:rPr>
          <w:rFonts w:eastAsia="Times New Roman" w:cstheme="minorHAnsi"/>
          <w:sz w:val="24"/>
          <w:szCs w:val="24"/>
          <w:lang w:eastAsia="en-IE"/>
        </w:rPr>
        <w:t>                              </w:t>
      </w:r>
      <w:r w:rsidRPr="00AC285C">
        <w:rPr>
          <w:rFonts w:eastAsia="Times New Roman" w:cstheme="minorHAnsi"/>
          <w:sz w:val="24"/>
          <w:szCs w:val="24"/>
          <w:lang w:eastAsia="en-IE"/>
        </w:rPr>
        <w:t>140-169 credits</w:t>
      </w:r>
    </w:p>
    <w:p w14:paraId="3DFDF490"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Distinction 85-100%    </w:t>
      </w:r>
      <w:r>
        <w:rPr>
          <w:rFonts w:eastAsia="Times New Roman" w:cstheme="minorHAnsi"/>
          <w:sz w:val="24"/>
          <w:szCs w:val="24"/>
          <w:lang w:eastAsia="en-IE"/>
        </w:rPr>
        <w:t xml:space="preserve">                                </w:t>
      </w:r>
      <w:r w:rsidRPr="00AC285C">
        <w:rPr>
          <w:rFonts w:eastAsia="Times New Roman" w:cstheme="minorHAnsi"/>
          <w:sz w:val="24"/>
          <w:szCs w:val="24"/>
          <w:lang w:eastAsia="en-IE"/>
        </w:rPr>
        <w:t>170-200 credits</w:t>
      </w:r>
    </w:p>
    <w:p w14:paraId="529C0BEF" w14:textId="77777777"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w:t>
      </w:r>
    </w:p>
    <w:p w14:paraId="47829E93" w14:textId="3BE9A03A" w:rsid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Note: </w:t>
      </w:r>
      <w:r w:rsidR="00711B68">
        <w:rPr>
          <w:rFonts w:eastAsia="Times New Roman" w:cstheme="minorHAnsi"/>
          <w:sz w:val="24"/>
          <w:szCs w:val="24"/>
          <w:lang w:eastAsia="en-IE"/>
        </w:rPr>
        <w:t>c</w:t>
      </w:r>
      <w:r w:rsidRPr="00AC285C">
        <w:rPr>
          <w:rFonts w:eastAsia="Times New Roman" w:cstheme="minorHAnsi"/>
          <w:sz w:val="24"/>
          <w:szCs w:val="24"/>
          <w:lang w:eastAsia="en-IE"/>
        </w:rPr>
        <w:t xml:space="preserve">andidates who acquire less than 120 credits will receive a Record of Experience. This will also apply to those who leave before the end of the </w:t>
      </w:r>
      <w:r w:rsidR="00711B68">
        <w:rPr>
          <w:rFonts w:eastAsia="Times New Roman" w:cstheme="minorHAnsi"/>
          <w:sz w:val="24"/>
          <w:szCs w:val="24"/>
          <w:lang w:eastAsia="en-IE"/>
        </w:rPr>
        <w:t>p</w:t>
      </w:r>
      <w:r w:rsidRPr="00AC285C">
        <w:rPr>
          <w:rFonts w:eastAsia="Times New Roman" w:cstheme="minorHAnsi"/>
          <w:sz w:val="24"/>
          <w:szCs w:val="24"/>
          <w:lang w:eastAsia="en-IE"/>
        </w:rPr>
        <w:t>rogramme.</w:t>
      </w:r>
    </w:p>
    <w:p w14:paraId="4E7B8638" w14:textId="77777777" w:rsidR="00985761" w:rsidRDefault="00985761" w:rsidP="0064238D">
      <w:pPr>
        <w:spacing w:after="0" w:line="240" w:lineRule="auto"/>
        <w:jc w:val="both"/>
        <w:rPr>
          <w:rFonts w:eastAsia="Times New Roman" w:cstheme="minorHAnsi"/>
          <w:sz w:val="24"/>
          <w:szCs w:val="24"/>
          <w:lang w:eastAsia="en-IE"/>
        </w:rPr>
      </w:pPr>
    </w:p>
    <w:p w14:paraId="3A765A39" w14:textId="072AA9FB" w:rsidR="00CF30A7" w:rsidRDefault="00CF30A7" w:rsidP="0064238D">
      <w:pPr>
        <w:spacing w:after="0" w:line="240" w:lineRule="auto"/>
        <w:jc w:val="both"/>
        <w:rPr>
          <w:rFonts w:eastAsia="Times New Roman" w:cstheme="minorHAnsi"/>
          <w:b/>
          <w:bCs/>
          <w:sz w:val="24"/>
          <w:szCs w:val="24"/>
          <w:lang w:eastAsia="en-IE"/>
        </w:rPr>
      </w:pPr>
      <w:r>
        <w:rPr>
          <w:rFonts w:eastAsia="Times New Roman" w:cstheme="minorHAnsi"/>
          <w:b/>
          <w:bCs/>
          <w:sz w:val="24"/>
          <w:szCs w:val="24"/>
          <w:lang w:eastAsia="en-IE"/>
        </w:rPr>
        <w:t>IN HOUSE EXAMINATIONS</w:t>
      </w:r>
    </w:p>
    <w:p w14:paraId="4751AEBB" w14:textId="2263C616" w:rsidR="00CF30A7" w:rsidRDefault="00CF30A7"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L</w:t>
      </w:r>
      <w:r w:rsidR="0014204E">
        <w:rPr>
          <w:rFonts w:eastAsia="Times New Roman" w:cstheme="minorHAnsi"/>
          <w:sz w:val="24"/>
          <w:szCs w:val="24"/>
          <w:lang w:eastAsia="en-IE"/>
        </w:rPr>
        <w:t>CA 1 will have continuous assess</w:t>
      </w:r>
      <w:r w:rsidR="0068010F">
        <w:rPr>
          <w:rFonts w:eastAsia="Times New Roman" w:cstheme="minorHAnsi"/>
          <w:sz w:val="24"/>
          <w:szCs w:val="24"/>
          <w:lang w:eastAsia="en-IE"/>
        </w:rPr>
        <w:t xml:space="preserve">ment “Progress Reports” in </w:t>
      </w:r>
      <w:r w:rsidR="00BA474F">
        <w:rPr>
          <w:rFonts w:eastAsia="Times New Roman" w:cstheme="minorHAnsi"/>
          <w:sz w:val="24"/>
          <w:szCs w:val="24"/>
          <w:lang w:eastAsia="en-IE"/>
        </w:rPr>
        <w:t>No</w:t>
      </w:r>
      <w:r w:rsidR="003B2B29">
        <w:rPr>
          <w:rFonts w:eastAsia="Times New Roman" w:cstheme="minorHAnsi"/>
          <w:sz w:val="24"/>
          <w:szCs w:val="24"/>
          <w:lang w:eastAsia="en-IE"/>
        </w:rPr>
        <w:t>vember and school report</w:t>
      </w:r>
      <w:r w:rsidR="004C1FC7">
        <w:rPr>
          <w:rFonts w:eastAsia="Times New Roman" w:cstheme="minorHAnsi"/>
          <w:sz w:val="24"/>
          <w:szCs w:val="24"/>
          <w:lang w:eastAsia="en-IE"/>
        </w:rPr>
        <w:t>s</w:t>
      </w:r>
      <w:r w:rsidR="003B2B29">
        <w:rPr>
          <w:rFonts w:eastAsia="Times New Roman" w:cstheme="minorHAnsi"/>
          <w:sz w:val="24"/>
          <w:szCs w:val="24"/>
          <w:lang w:eastAsia="en-IE"/>
        </w:rPr>
        <w:t xml:space="preserve"> based on </w:t>
      </w:r>
      <w:r w:rsidR="004C1FC7">
        <w:rPr>
          <w:rFonts w:eastAsia="Times New Roman" w:cstheme="minorHAnsi"/>
          <w:sz w:val="24"/>
          <w:szCs w:val="24"/>
          <w:lang w:eastAsia="en-IE"/>
        </w:rPr>
        <w:t xml:space="preserve">whole school exams in </w:t>
      </w:r>
      <w:r w:rsidR="00D423D4">
        <w:rPr>
          <w:rFonts w:eastAsia="Times New Roman" w:cstheme="minorHAnsi"/>
          <w:sz w:val="24"/>
          <w:szCs w:val="24"/>
          <w:lang w:eastAsia="en-IE"/>
        </w:rPr>
        <w:t xml:space="preserve">February as well as </w:t>
      </w:r>
      <w:r w:rsidR="003B2B29">
        <w:rPr>
          <w:rFonts w:eastAsia="Times New Roman" w:cstheme="minorHAnsi"/>
          <w:sz w:val="24"/>
          <w:szCs w:val="24"/>
          <w:lang w:eastAsia="en-IE"/>
        </w:rPr>
        <w:t>end of yea</w:t>
      </w:r>
      <w:r w:rsidR="004E42A4">
        <w:rPr>
          <w:rFonts w:eastAsia="Times New Roman" w:cstheme="minorHAnsi"/>
          <w:sz w:val="24"/>
          <w:szCs w:val="24"/>
          <w:lang w:eastAsia="en-IE"/>
        </w:rPr>
        <w:t>r exams in June.</w:t>
      </w:r>
    </w:p>
    <w:p w14:paraId="60B58E1D" w14:textId="6C636216" w:rsidR="0007508C" w:rsidRPr="00CF30A7" w:rsidRDefault="002061A7"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 xml:space="preserve">LCA 2 will have </w:t>
      </w:r>
      <w:r w:rsidR="008F7FE3">
        <w:rPr>
          <w:rFonts w:eastAsia="Times New Roman" w:cstheme="minorHAnsi"/>
          <w:sz w:val="24"/>
          <w:szCs w:val="24"/>
          <w:lang w:eastAsia="en-IE"/>
        </w:rPr>
        <w:t>continu</w:t>
      </w:r>
      <w:r w:rsidR="008F2634">
        <w:rPr>
          <w:rFonts w:eastAsia="Times New Roman" w:cstheme="minorHAnsi"/>
          <w:sz w:val="24"/>
          <w:szCs w:val="24"/>
          <w:lang w:eastAsia="en-IE"/>
        </w:rPr>
        <w:t>ous</w:t>
      </w:r>
      <w:r w:rsidR="008F7FE3">
        <w:rPr>
          <w:rFonts w:eastAsia="Times New Roman" w:cstheme="minorHAnsi"/>
          <w:sz w:val="24"/>
          <w:szCs w:val="24"/>
          <w:lang w:eastAsia="en-IE"/>
        </w:rPr>
        <w:t xml:space="preserve"> assessment “Progress Reports” in November and school report</w:t>
      </w:r>
      <w:r w:rsidR="00AA5235">
        <w:rPr>
          <w:rFonts w:eastAsia="Times New Roman" w:cstheme="minorHAnsi"/>
          <w:sz w:val="24"/>
          <w:szCs w:val="24"/>
          <w:lang w:eastAsia="en-IE"/>
        </w:rPr>
        <w:t>s based on Mock Exams in all 6 examination subjects in February</w:t>
      </w:r>
      <w:r w:rsidR="008A5E5F">
        <w:rPr>
          <w:rFonts w:eastAsia="Times New Roman" w:cstheme="minorHAnsi"/>
          <w:sz w:val="24"/>
          <w:szCs w:val="24"/>
          <w:lang w:eastAsia="en-IE"/>
        </w:rPr>
        <w:t xml:space="preserve">. State exams </w:t>
      </w:r>
      <w:r w:rsidR="0081522D">
        <w:rPr>
          <w:rFonts w:eastAsia="Times New Roman" w:cstheme="minorHAnsi"/>
          <w:sz w:val="24"/>
          <w:szCs w:val="24"/>
          <w:lang w:eastAsia="en-IE"/>
        </w:rPr>
        <w:t>including oral and written</w:t>
      </w:r>
      <w:r w:rsidR="00467C68">
        <w:rPr>
          <w:rFonts w:eastAsia="Times New Roman" w:cstheme="minorHAnsi"/>
          <w:sz w:val="24"/>
          <w:szCs w:val="24"/>
          <w:lang w:eastAsia="en-IE"/>
        </w:rPr>
        <w:t xml:space="preserve"> exams </w:t>
      </w:r>
      <w:r w:rsidR="008A5E5F">
        <w:rPr>
          <w:rFonts w:eastAsia="Times New Roman" w:cstheme="minorHAnsi"/>
          <w:sz w:val="24"/>
          <w:szCs w:val="24"/>
          <w:lang w:eastAsia="en-IE"/>
        </w:rPr>
        <w:t>will be sat</w:t>
      </w:r>
      <w:r w:rsidR="008F2634">
        <w:rPr>
          <w:rFonts w:eastAsia="Times New Roman" w:cstheme="minorHAnsi"/>
          <w:sz w:val="24"/>
          <w:szCs w:val="24"/>
          <w:lang w:eastAsia="en-IE"/>
        </w:rPr>
        <w:t xml:space="preserve"> bet</w:t>
      </w:r>
      <w:r w:rsidR="00454F58">
        <w:rPr>
          <w:rFonts w:eastAsia="Times New Roman" w:cstheme="minorHAnsi"/>
          <w:sz w:val="24"/>
          <w:szCs w:val="24"/>
          <w:lang w:eastAsia="en-IE"/>
        </w:rPr>
        <w:t>ween April</w:t>
      </w:r>
      <w:r w:rsidR="008A5E5F">
        <w:rPr>
          <w:rFonts w:eastAsia="Times New Roman" w:cstheme="minorHAnsi"/>
          <w:sz w:val="24"/>
          <w:szCs w:val="24"/>
          <w:lang w:eastAsia="en-IE"/>
        </w:rPr>
        <w:t xml:space="preserve"> </w:t>
      </w:r>
      <w:r w:rsidR="00454F58">
        <w:rPr>
          <w:rFonts w:eastAsia="Times New Roman" w:cstheme="minorHAnsi"/>
          <w:sz w:val="24"/>
          <w:szCs w:val="24"/>
          <w:lang w:eastAsia="en-IE"/>
        </w:rPr>
        <w:t xml:space="preserve">and </w:t>
      </w:r>
      <w:r w:rsidR="008A5E5F">
        <w:rPr>
          <w:rFonts w:eastAsia="Times New Roman" w:cstheme="minorHAnsi"/>
          <w:sz w:val="24"/>
          <w:szCs w:val="24"/>
          <w:lang w:eastAsia="en-IE"/>
        </w:rPr>
        <w:t>June.</w:t>
      </w:r>
      <w:r w:rsidR="00467C68">
        <w:rPr>
          <w:rFonts w:eastAsia="Times New Roman" w:cstheme="minorHAnsi"/>
          <w:sz w:val="24"/>
          <w:szCs w:val="24"/>
          <w:lang w:eastAsia="en-IE"/>
        </w:rPr>
        <w:t xml:space="preserve"> Parents and</w:t>
      </w:r>
      <w:r w:rsidR="00B90D76">
        <w:rPr>
          <w:rFonts w:eastAsia="Times New Roman" w:cstheme="minorHAnsi"/>
          <w:sz w:val="24"/>
          <w:szCs w:val="24"/>
          <w:lang w:eastAsia="en-IE"/>
        </w:rPr>
        <w:t xml:space="preserve"> students</w:t>
      </w:r>
      <w:r w:rsidR="00467C68">
        <w:rPr>
          <w:rFonts w:eastAsia="Times New Roman" w:cstheme="minorHAnsi"/>
          <w:sz w:val="24"/>
          <w:szCs w:val="24"/>
          <w:lang w:eastAsia="en-IE"/>
        </w:rPr>
        <w:t xml:space="preserve"> will receive this information in advance</w:t>
      </w:r>
      <w:r w:rsidR="00B90D76">
        <w:rPr>
          <w:rFonts w:eastAsia="Times New Roman" w:cstheme="minorHAnsi"/>
          <w:sz w:val="24"/>
          <w:szCs w:val="24"/>
          <w:lang w:eastAsia="en-IE"/>
        </w:rPr>
        <w:t xml:space="preserve"> via the School App.</w:t>
      </w:r>
    </w:p>
    <w:p w14:paraId="790A4391" w14:textId="77777777" w:rsid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w:t>
      </w:r>
    </w:p>
    <w:p w14:paraId="19CF0D89" w14:textId="77777777" w:rsidR="00AC285C" w:rsidRPr="007836F3" w:rsidRDefault="00AC285C" w:rsidP="0064238D">
      <w:pPr>
        <w:spacing w:after="0" w:line="240" w:lineRule="auto"/>
        <w:jc w:val="both"/>
        <w:rPr>
          <w:rFonts w:eastAsia="Times New Roman" w:cstheme="minorHAnsi"/>
          <w:b/>
          <w:sz w:val="28"/>
          <w:szCs w:val="28"/>
          <w:lang w:eastAsia="en-IE"/>
        </w:rPr>
      </w:pPr>
      <w:r w:rsidRPr="007836F3">
        <w:rPr>
          <w:rFonts w:eastAsia="Times New Roman" w:cstheme="minorHAnsi"/>
          <w:b/>
          <w:sz w:val="28"/>
          <w:szCs w:val="28"/>
          <w:lang w:eastAsia="en-IE"/>
        </w:rPr>
        <w:t>WORK EXPERIENCE</w:t>
      </w:r>
    </w:p>
    <w:p w14:paraId="0C5B14B4" w14:textId="10C1CEE7" w:rsidR="00C66679"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Work experience is an essential part of Leaving Certificate Applied</w:t>
      </w:r>
      <w:r w:rsidR="00E92863">
        <w:rPr>
          <w:rFonts w:eastAsia="Times New Roman" w:cstheme="minorHAnsi"/>
          <w:sz w:val="24"/>
          <w:szCs w:val="24"/>
          <w:lang w:eastAsia="en-IE"/>
        </w:rPr>
        <w:t xml:space="preserve"> where students are awarded credits under </w:t>
      </w:r>
      <w:r w:rsidR="003E5D00">
        <w:rPr>
          <w:rFonts w:eastAsia="Times New Roman" w:cstheme="minorHAnsi"/>
          <w:sz w:val="24"/>
          <w:szCs w:val="24"/>
          <w:lang w:eastAsia="en-IE"/>
        </w:rPr>
        <w:t xml:space="preserve">the </w:t>
      </w:r>
      <w:r w:rsidR="00E92863">
        <w:rPr>
          <w:rFonts w:eastAsia="Times New Roman" w:cstheme="minorHAnsi"/>
          <w:sz w:val="24"/>
          <w:szCs w:val="24"/>
          <w:lang w:eastAsia="en-IE"/>
        </w:rPr>
        <w:t xml:space="preserve">Vocational Preparation </w:t>
      </w:r>
      <w:r w:rsidR="003E5D00">
        <w:rPr>
          <w:rFonts w:eastAsia="Times New Roman" w:cstheme="minorHAnsi"/>
          <w:sz w:val="24"/>
          <w:szCs w:val="24"/>
          <w:lang w:eastAsia="en-IE"/>
        </w:rPr>
        <w:t xml:space="preserve">&amp; Guidance </w:t>
      </w:r>
      <w:r w:rsidR="00965291">
        <w:rPr>
          <w:rFonts w:eastAsia="Times New Roman" w:cstheme="minorHAnsi"/>
          <w:sz w:val="24"/>
          <w:szCs w:val="24"/>
          <w:lang w:eastAsia="en-IE"/>
        </w:rPr>
        <w:t>module.</w:t>
      </w:r>
    </w:p>
    <w:p w14:paraId="305D6D49" w14:textId="6757FC46" w:rsidR="00570184" w:rsidRDefault="00F565D9"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In advance of applying to the LCA Programme, both Tra</w:t>
      </w:r>
      <w:r w:rsidR="00B41B2E">
        <w:rPr>
          <w:rFonts w:eastAsia="Times New Roman" w:cstheme="minorHAnsi"/>
          <w:sz w:val="24"/>
          <w:szCs w:val="24"/>
          <w:lang w:eastAsia="en-IE"/>
        </w:rPr>
        <w:t>nsition Year and 3</w:t>
      </w:r>
      <w:r w:rsidR="00B41B2E" w:rsidRPr="00B41B2E">
        <w:rPr>
          <w:rFonts w:eastAsia="Times New Roman" w:cstheme="minorHAnsi"/>
          <w:sz w:val="24"/>
          <w:szCs w:val="24"/>
          <w:vertAlign w:val="superscript"/>
          <w:lang w:eastAsia="en-IE"/>
        </w:rPr>
        <w:t>rd</w:t>
      </w:r>
      <w:r w:rsidR="00B41B2E">
        <w:rPr>
          <w:rFonts w:eastAsia="Times New Roman" w:cstheme="minorHAnsi"/>
          <w:sz w:val="24"/>
          <w:szCs w:val="24"/>
          <w:lang w:eastAsia="en-IE"/>
        </w:rPr>
        <w:t xml:space="preserve"> year </w:t>
      </w:r>
      <w:r>
        <w:rPr>
          <w:rFonts w:eastAsia="Times New Roman" w:cstheme="minorHAnsi"/>
          <w:sz w:val="24"/>
          <w:szCs w:val="24"/>
          <w:lang w:eastAsia="en-IE"/>
        </w:rPr>
        <w:t xml:space="preserve">students will have the </w:t>
      </w:r>
      <w:r w:rsidR="00B41B2E">
        <w:rPr>
          <w:rFonts w:eastAsia="Times New Roman" w:cstheme="minorHAnsi"/>
          <w:sz w:val="24"/>
          <w:szCs w:val="24"/>
          <w:lang w:eastAsia="en-IE"/>
        </w:rPr>
        <w:t>opportunity to speak to the Guidance Counsellor</w:t>
      </w:r>
      <w:r w:rsidR="001A5601">
        <w:rPr>
          <w:rFonts w:eastAsia="Times New Roman" w:cstheme="minorHAnsi"/>
          <w:sz w:val="24"/>
          <w:szCs w:val="24"/>
          <w:lang w:eastAsia="en-IE"/>
        </w:rPr>
        <w:t xml:space="preserve"> regarding their thoughts on </w:t>
      </w:r>
      <w:r w:rsidR="008039D6">
        <w:rPr>
          <w:rFonts w:eastAsia="Times New Roman" w:cstheme="minorHAnsi"/>
          <w:sz w:val="24"/>
          <w:szCs w:val="24"/>
          <w:lang w:eastAsia="en-IE"/>
        </w:rPr>
        <w:t>career progression. Students</w:t>
      </w:r>
      <w:r w:rsidR="00965291">
        <w:rPr>
          <w:rFonts w:eastAsia="Times New Roman" w:cstheme="minorHAnsi"/>
          <w:sz w:val="24"/>
          <w:szCs w:val="24"/>
          <w:lang w:eastAsia="en-IE"/>
        </w:rPr>
        <w:t xml:space="preserve"> are expected</w:t>
      </w:r>
      <w:r w:rsidR="00A14C46">
        <w:rPr>
          <w:rFonts w:eastAsia="Times New Roman" w:cstheme="minorHAnsi"/>
          <w:sz w:val="24"/>
          <w:szCs w:val="24"/>
          <w:lang w:eastAsia="en-IE"/>
        </w:rPr>
        <w:t xml:space="preserve"> to choose their work experiences carefully</w:t>
      </w:r>
      <w:r w:rsidR="0072549E">
        <w:rPr>
          <w:rFonts w:eastAsia="Times New Roman" w:cstheme="minorHAnsi"/>
          <w:sz w:val="24"/>
          <w:szCs w:val="24"/>
          <w:lang w:eastAsia="en-IE"/>
        </w:rPr>
        <w:t>.</w:t>
      </w:r>
    </w:p>
    <w:p w14:paraId="0C455E90" w14:textId="1558A2D3" w:rsidR="0072549E" w:rsidRDefault="0072549E"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 xml:space="preserve">In August of Session 1 and 3, </w:t>
      </w:r>
      <w:r w:rsidR="00B36D9A">
        <w:rPr>
          <w:rFonts w:eastAsia="Times New Roman" w:cstheme="minorHAnsi"/>
          <w:sz w:val="24"/>
          <w:szCs w:val="24"/>
          <w:lang w:eastAsia="en-IE"/>
        </w:rPr>
        <w:t>students will have a</w:t>
      </w:r>
      <w:r w:rsidR="00B94E14">
        <w:rPr>
          <w:rFonts w:eastAsia="Times New Roman" w:cstheme="minorHAnsi"/>
          <w:sz w:val="24"/>
          <w:szCs w:val="24"/>
          <w:lang w:eastAsia="en-IE"/>
        </w:rPr>
        <w:t>n opportunity to speak with the G</w:t>
      </w:r>
      <w:r w:rsidR="00A914AD">
        <w:rPr>
          <w:rFonts w:eastAsia="Times New Roman" w:cstheme="minorHAnsi"/>
          <w:sz w:val="24"/>
          <w:szCs w:val="24"/>
          <w:lang w:eastAsia="en-IE"/>
        </w:rPr>
        <w:t xml:space="preserve">uidance counsellor </w:t>
      </w:r>
      <w:r w:rsidR="000113E3">
        <w:rPr>
          <w:rFonts w:eastAsia="Times New Roman" w:cstheme="minorHAnsi"/>
          <w:sz w:val="24"/>
          <w:szCs w:val="24"/>
          <w:lang w:eastAsia="en-IE"/>
        </w:rPr>
        <w:t xml:space="preserve">again </w:t>
      </w:r>
      <w:r w:rsidR="00E263FB">
        <w:rPr>
          <w:rFonts w:eastAsia="Times New Roman" w:cstheme="minorHAnsi"/>
          <w:sz w:val="24"/>
          <w:szCs w:val="24"/>
          <w:lang w:eastAsia="en-IE"/>
        </w:rPr>
        <w:t>to ensure that they are clear on what is expected of the</w:t>
      </w:r>
      <w:r w:rsidR="00E17972">
        <w:rPr>
          <w:rFonts w:eastAsia="Times New Roman" w:cstheme="minorHAnsi"/>
          <w:sz w:val="24"/>
          <w:szCs w:val="24"/>
          <w:lang w:eastAsia="en-IE"/>
        </w:rPr>
        <w:t>m in a workplace environment.</w:t>
      </w:r>
    </w:p>
    <w:p w14:paraId="4DA86614" w14:textId="7BB531EB" w:rsidR="00907996" w:rsidRDefault="009D7C0E"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 xml:space="preserve">Students </w:t>
      </w:r>
      <w:r w:rsidR="00AC285C" w:rsidRPr="00AC285C">
        <w:rPr>
          <w:rFonts w:eastAsia="Times New Roman" w:cstheme="minorHAnsi"/>
          <w:sz w:val="24"/>
          <w:szCs w:val="24"/>
          <w:lang w:eastAsia="en-IE"/>
        </w:rPr>
        <w:t xml:space="preserve">must attend work on the </w:t>
      </w:r>
      <w:r w:rsidR="00AC285C" w:rsidRPr="00DC48F9">
        <w:rPr>
          <w:rFonts w:eastAsia="Times New Roman" w:cstheme="minorHAnsi"/>
          <w:b/>
          <w:bCs/>
          <w:sz w:val="24"/>
          <w:szCs w:val="24"/>
          <w:lang w:eastAsia="en-IE"/>
        </w:rPr>
        <w:t xml:space="preserve">designated work placement day </w:t>
      </w:r>
      <w:r w:rsidR="00AC285C" w:rsidRPr="00AC285C">
        <w:rPr>
          <w:rFonts w:eastAsia="Times New Roman" w:cstheme="minorHAnsi"/>
          <w:sz w:val="24"/>
          <w:szCs w:val="24"/>
          <w:lang w:eastAsia="en-IE"/>
        </w:rPr>
        <w:t xml:space="preserve">during school term. </w:t>
      </w:r>
    </w:p>
    <w:p w14:paraId="3746FDFD" w14:textId="58D35D50"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It is important that students choose their work experiences carefully.  It is recommended that work experience be completed in at least </w:t>
      </w:r>
      <w:r w:rsidR="00711B68">
        <w:rPr>
          <w:rFonts w:eastAsia="Times New Roman" w:cstheme="minorHAnsi"/>
          <w:sz w:val="24"/>
          <w:szCs w:val="24"/>
          <w:lang w:eastAsia="en-IE"/>
        </w:rPr>
        <w:t>two</w:t>
      </w:r>
      <w:r w:rsidRPr="00AC285C">
        <w:rPr>
          <w:rFonts w:eastAsia="Times New Roman" w:cstheme="minorHAnsi"/>
          <w:sz w:val="24"/>
          <w:szCs w:val="24"/>
          <w:lang w:eastAsia="en-IE"/>
        </w:rPr>
        <w:t xml:space="preserve"> different career areas</w:t>
      </w:r>
      <w:r w:rsidR="003C14B2">
        <w:rPr>
          <w:rFonts w:eastAsia="Times New Roman" w:cstheme="minorHAnsi"/>
          <w:sz w:val="24"/>
          <w:szCs w:val="24"/>
          <w:lang w:eastAsia="en-IE"/>
        </w:rPr>
        <w:t xml:space="preserve"> </w:t>
      </w:r>
      <w:r w:rsidR="00FD5489">
        <w:rPr>
          <w:rFonts w:eastAsia="Times New Roman" w:cstheme="minorHAnsi"/>
          <w:sz w:val="24"/>
          <w:szCs w:val="24"/>
          <w:lang w:eastAsia="en-IE"/>
        </w:rPr>
        <w:t>over the course of 2 yrs.</w:t>
      </w:r>
    </w:p>
    <w:p w14:paraId="0364AAE7" w14:textId="77777777" w:rsidR="00861B12"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It is the responsibility of the student to acquire a work experience placement before the start of both Year 1 and Year 2. </w:t>
      </w:r>
    </w:p>
    <w:p w14:paraId="398A95BF" w14:textId="47FD04A2" w:rsidR="00AC285C" w:rsidRPr="00E53CFE" w:rsidRDefault="00E00164" w:rsidP="0064238D">
      <w:pPr>
        <w:spacing w:after="0" w:line="240" w:lineRule="auto"/>
        <w:jc w:val="both"/>
        <w:rPr>
          <w:rFonts w:eastAsia="Times New Roman" w:cstheme="minorHAnsi"/>
          <w:color w:val="000000" w:themeColor="text1"/>
          <w:sz w:val="24"/>
          <w:szCs w:val="24"/>
          <w:lang w:eastAsia="en-IE"/>
        </w:rPr>
      </w:pPr>
      <w:r w:rsidRPr="00E53CFE">
        <w:rPr>
          <w:rFonts w:eastAsia="Times New Roman" w:cstheme="minorHAnsi"/>
          <w:color w:val="000000" w:themeColor="text1"/>
          <w:sz w:val="24"/>
          <w:szCs w:val="24"/>
          <w:lang w:eastAsia="en-IE"/>
        </w:rPr>
        <w:t xml:space="preserve">This placement should mirror the school </w:t>
      </w:r>
      <w:r w:rsidR="002430E2" w:rsidRPr="00E53CFE">
        <w:rPr>
          <w:rFonts w:eastAsia="Times New Roman" w:cstheme="minorHAnsi"/>
          <w:color w:val="000000" w:themeColor="text1"/>
          <w:sz w:val="24"/>
          <w:szCs w:val="24"/>
          <w:lang w:eastAsia="en-IE"/>
        </w:rPr>
        <w:t>day- ie: 9am to 3pm unless by prior arrangement with both the employer and LCA Co-ordinator</w:t>
      </w:r>
      <w:r w:rsidR="00861B12">
        <w:rPr>
          <w:rFonts w:eastAsia="Times New Roman" w:cstheme="minorHAnsi"/>
          <w:color w:val="000000" w:themeColor="text1"/>
          <w:sz w:val="24"/>
          <w:szCs w:val="24"/>
          <w:lang w:eastAsia="en-IE"/>
        </w:rPr>
        <w:t>.</w:t>
      </w:r>
    </w:p>
    <w:p w14:paraId="36283D9C" w14:textId="71CAB1A3" w:rsidR="001E3E30" w:rsidRPr="00E53CFE" w:rsidRDefault="001E3E30" w:rsidP="0064238D">
      <w:pPr>
        <w:spacing w:after="0" w:line="240" w:lineRule="auto"/>
        <w:jc w:val="both"/>
        <w:rPr>
          <w:rFonts w:eastAsia="Times New Roman" w:cstheme="minorHAnsi"/>
          <w:color w:val="000000" w:themeColor="text1"/>
          <w:sz w:val="24"/>
          <w:szCs w:val="24"/>
          <w:lang w:eastAsia="en-IE"/>
        </w:rPr>
      </w:pPr>
      <w:r w:rsidRPr="00E53CFE">
        <w:rPr>
          <w:rFonts w:eastAsia="Times New Roman" w:cstheme="minorHAnsi"/>
          <w:color w:val="000000" w:themeColor="text1"/>
          <w:sz w:val="24"/>
          <w:szCs w:val="24"/>
          <w:lang w:eastAsia="en-IE"/>
        </w:rPr>
        <w:t xml:space="preserve">Students are provided with the following </w:t>
      </w:r>
      <w:r w:rsidR="003279A4" w:rsidRPr="00E53CFE">
        <w:rPr>
          <w:rFonts w:eastAsia="Times New Roman" w:cstheme="minorHAnsi"/>
          <w:color w:val="000000" w:themeColor="text1"/>
          <w:sz w:val="24"/>
          <w:szCs w:val="24"/>
          <w:lang w:eastAsia="en-IE"/>
        </w:rPr>
        <w:t xml:space="preserve">in June </w:t>
      </w:r>
      <w:r w:rsidR="00C9721F">
        <w:rPr>
          <w:rFonts w:eastAsia="Times New Roman" w:cstheme="minorHAnsi"/>
          <w:color w:val="000000" w:themeColor="text1"/>
          <w:sz w:val="24"/>
          <w:szCs w:val="24"/>
          <w:lang w:eastAsia="en-IE"/>
        </w:rPr>
        <w:t>in ad</w:t>
      </w:r>
      <w:r w:rsidR="00140575">
        <w:rPr>
          <w:rFonts w:eastAsia="Times New Roman" w:cstheme="minorHAnsi"/>
          <w:color w:val="000000" w:themeColor="text1"/>
          <w:sz w:val="24"/>
          <w:szCs w:val="24"/>
          <w:lang w:eastAsia="en-IE"/>
        </w:rPr>
        <w:t xml:space="preserve">vance </w:t>
      </w:r>
      <w:r w:rsidR="00C9721F">
        <w:rPr>
          <w:rFonts w:eastAsia="Times New Roman" w:cstheme="minorHAnsi"/>
          <w:color w:val="000000" w:themeColor="text1"/>
          <w:sz w:val="24"/>
          <w:szCs w:val="24"/>
          <w:lang w:eastAsia="en-IE"/>
        </w:rPr>
        <w:t xml:space="preserve">of sessions 1 and 3 </w:t>
      </w:r>
      <w:r w:rsidR="003279A4" w:rsidRPr="00E53CFE">
        <w:rPr>
          <w:rFonts w:eastAsia="Times New Roman" w:cstheme="minorHAnsi"/>
          <w:color w:val="000000" w:themeColor="text1"/>
          <w:sz w:val="24"/>
          <w:szCs w:val="24"/>
          <w:lang w:eastAsia="en-IE"/>
        </w:rPr>
        <w:t xml:space="preserve">so that the placement be secured by </w:t>
      </w:r>
      <w:r w:rsidR="00992778">
        <w:rPr>
          <w:rFonts w:eastAsia="Times New Roman" w:cstheme="minorHAnsi"/>
          <w:color w:val="000000" w:themeColor="text1"/>
          <w:sz w:val="24"/>
          <w:szCs w:val="24"/>
          <w:lang w:eastAsia="en-IE"/>
        </w:rPr>
        <w:t>a s</w:t>
      </w:r>
      <w:r w:rsidR="006544D2">
        <w:rPr>
          <w:rFonts w:eastAsia="Times New Roman" w:cstheme="minorHAnsi"/>
          <w:color w:val="000000" w:themeColor="text1"/>
          <w:sz w:val="24"/>
          <w:szCs w:val="24"/>
          <w:lang w:eastAsia="en-IE"/>
        </w:rPr>
        <w:t xml:space="preserve">pecified date in </w:t>
      </w:r>
      <w:r w:rsidR="003279A4" w:rsidRPr="00E53CFE">
        <w:rPr>
          <w:rFonts w:eastAsia="Times New Roman" w:cstheme="minorHAnsi"/>
          <w:color w:val="000000" w:themeColor="text1"/>
          <w:sz w:val="24"/>
          <w:szCs w:val="24"/>
          <w:lang w:eastAsia="en-IE"/>
        </w:rPr>
        <w:t>August</w:t>
      </w:r>
      <w:r w:rsidR="004E0832">
        <w:rPr>
          <w:rFonts w:eastAsia="Times New Roman" w:cstheme="minorHAnsi"/>
          <w:color w:val="000000" w:themeColor="text1"/>
          <w:sz w:val="24"/>
          <w:szCs w:val="24"/>
          <w:lang w:eastAsia="en-IE"/>
        </w:rPr>
        <w:t>:</w:t>
      </w:r>
    </w:p>
    <w:p w14:paraId="3A3F3F69" w14:textId="40506FB9" w:rsidR="003279A4" w:rsidRPr="00E53CFE" w:rsidRDefault="00294795" w:rsidP="003279A4">
      <w:pPr>
        <w:pStyle w:val="ListParagraph"/>
        <w:numPr>
          <w:ilvl w:val="0"/>
          <w:numId w:val="9"/>
        </w:numPr>
        <w:spacing w:after="0" w:line="240" w:lineRule="auto"/>
        <w:jc w:val="both"/>
        <w:rPr>
          <w:rFonts w:eastAsia="Times New Roman" w:cstheme="minorHAnsi"/>
          <w:color w:val="000000" w:themeColor="text1"/>
          <w:sz w:val="24"/>
          <w:szCs w:val="24"/>
          <w:lang w:eastAsia="en-IE"/>
        </w:rPr>
      </w:pPr>
      <w:r w:rsidRPr="00E53CFE">
        <w:rPr>
          <w:rFonts w:eastAsia="Times New Roman" w:cstheme="minorHAnsi"/>
          <w:color w:val="000000" w:themeColor="text1"/>
          <w:sz w:val="24"/>
          <w:szCs w:val="24"/>
          <w:lang w:eastAsia="en-IE"/>
        </w:rPr>
        <w:t>School introductory letter</w:t>
      </w:r>
      <w:r w:rsidR="002F2422">
        <w:rPr>
          <w:rFonts w:eastAsia="Times New Roman" w:cstheme="minorHAnsi"/>
          <w:color w:val="000000" w:themeColor="text1"/>
          <w:sz w:val="24"/>
          <w:szCs w:val="24"/>
          <w:lang w:eastAsia="en-IE"/>
        </w:rPr>
        <w:t xml:space="preserve"> to </w:t>
      </w:r>
      <w:r w:rsidR="00DB5D66">
        <w:rPr>
          <w:rFonts w:eastAsia="Times New Roman" w:cstheme="minorHAnsi"/>
          <w:color w:val="000000" w:themeColor="text1"/>
          <w:sz w:val="24"/>
          <w:szCs w:val="24"/>
          <w:lang w:eastAsia="en-IE"/>
        </w:rPr>
        <w:t>employer</w:t>
      </w:r>
    </w:p>
    <w:p w14:paraId="771A0445" w14:textId="17007103" w:rsidR="00294795" w:rsidRDefault="00294795" w:rsidP="003279A4">
      <w:pPr>
        <w:pStyle w:val="ListParagraph"/>
        <w:numPr>
          <w:ilvl w:val="0"/>
          <w:numId w:val="9"/>
        </w:numPr>
        <w:spacing w:after="0" w:line="240" w:lineRule="auto"/>
        <w:jc w:val="both"/>
        <w:rPr>
          <w:rFonts w:eastAsia="Times New Roman" w:cstheme="minorHAnsi"/>
          <w:color w:val="000000" w:themeColor="text1"/>
          <w:sz w:val="24"/>
          <w:szCs w:val="24"/>
          <w:lang w:eastAsia="en-IE"/>
        </w:rPr>
      </w:pPr>
      <w:r w:rsidRPr="00E53CFE">
        <w:rPr>
          <w:rFonts w:eastAsia="Times New Roman" w:cstheme="minorHAnsi"/>
          <w:color w:val="000000" w:themeColor="text1"/>
          <w:sz w:val="24"/>
          <w:szCs w:val="24"/>
          <w:lang w:eastAsia="en-IE"/>
        </w:rPr>
        <w:t>School insurance letter</w:t>
      </w:r>
    </w:p>
    <w:p w14:paraId="2F53BC12" w14:textId="7D2F09C4" w:rsidR="00DB5D66" w:rsidRPr="00E53CFE" w:rsidRDefault="00DB5D66" w:rsidP="003279A4">
      <w:pPr>
        <w:pStyle w:val="ListParagraph"/>
        <w:numPr>
          <w:ilvl w:val="0"/>
          <w:numId w:val="9"/>
        </w:numPr>
        <w:spacing w:after="0" w:line="240" w:lineRule="auto"/>
        <w:jc w:val="both"/>
        <w:rPr>
          <w:rFonts w:eastAsia="Times New Roman" w:cstheme="minorHAnsi"/>
          <w:color w:val="000000" w:themeColor="text1"/>
          <w:sz w:val="24"/>
          <w:szCs w:val="24"/>
          <w:lang w:eastAsia="en-IE"/>
        </w:rPr>
      </w:pPr>
      <w:r>
        <w:rPr>
          <w:rFonts w:eastAsia="Times New Roman" w:cstheme="minorHAnsi"/>
          <w:color w:val="000000" w:themeColor="text1"/>
          <w:sz w:val="24"/>
          <w:szCs w:val="24"/>
          <w:lang w:eastAsia="en-IE"/>
        </w:rPr>
        <w:t xml:space="preserve">Work experience introductory letter </w:t>
      </w:r>
      <w:r w:rsidR="005E70B1">
        <w:rPr>
          <w:rFonts w:eastAsia="Times New Roman" w:cstheme="minorHAnsi"/>
          <w:color w:val="000000" w:themeColor="text1"/>
          <w:sz w:val="24"/>
          <w:szCs w:val="24"/>
          <w:lang w:eastAsia="en-IE"/>
        </w:rPr>
        <w:t>to parent(s).</w:t>
      </w:r>
    </w:p>
    <w:p w14:paraId="053A87BD" w14:textId="385A00FE" w:rsidR="006B3536" w:rsidRPr="00E53CFE" w:rsidRDefault="006B3536" w:rsidP="003279A4">
      <w:pPr>
        <w:pStyle w:val="ListParagraph"/>
        <w:numPr>
          <w:ilvl w:val="0"/>
          <w:numId w:val="9"/>
        </w:numPr>
        <w:spacing w:after="0" w:line="240" w:lineRule="auto"/>
        <w:jc w:val="both"/>
        <w:rPr>
          <w:rFonts w:eastAsia="Times New Roman" w:cstheme="minorHAnsi"/>
          <w:color w:val="000000" w:themeColor="text1"/>
          <w:sz w:val="24"/>
          <w:szCs w:val="24"/>
          <w:lang w:eastAsia="en-IE"/>
        </w:rPr>
      </w:pPr>
      <w:r w:rsidRPr="00E53CFE">
        <w:rPr>
          <w:rFonts w:eastAsia="Times New Roman" w:cstheme="minorHAnsi"/>
          <w:color w:val="000000" w:themeColor="text1"/>
          <w:sz w:val="24"/>
          <w:szCs w:val="24"/>
          <w:lang w:eastAsia="en-IE"/>
        </w:rPr>
        <w:t>Placement details return form</w:t>
      </w:r>
      <w:r w:rsidR="0088797E">
        <w:rPr>
          <w:rFonts w:eastAsia="Times New Roman" w:cstheme="minorHAnsi"/>
          <w:color w:val="000000" w:themeColor="text1"/>
          <w:sz w:val="24"/>
          <w:szCs w:val="24"/>
          <w:lang w:eastAsia="en-IE"/>
        </w:rPr>
        <w:t xml:space="preserve"> signed by both stude</w:t>
      </w:r>
      <w:r w:rsidR="00535386">
        <w:rPr>
          <w:rFonts w:eastAsia="Times New Roman" w:cstheme="minorHAnsi"/>
          <w:color w:val="000000" w:themeColor="text1"/>
          <w:sz w:val="24"/>
          <w:szCs w:val="24"/>
          <w:lang w:eastAsia="en-IE"/>
        </w:rPr>
        <w:t>nt and parent.</w:t>
      </w:r>
    </w:p>
    <w:p w14:paraId="18274740" w14:textId="452360A3" w:rsidR="00294795" w:rsidRPr="00E53CFE" w:rsidRDefault="00294795" w:rsidP="003279A4">
      <w:pPr>
        <w:pStyle w:val="ListParagraph"/>
        <w:numPr>
          <w:ilvl w:val="0"/>
          <w:numId w:val="9"/>
        </w:numPr>
        <w:spacing w:after="0" w:line="240" w:lineRule="auto"/>
        <w:jc w:val="both"/>
        <w:rPr>
          <w:rFonts w:eastAsia="Times New Roman" w:cstheme="minorHAnsi"/>
          <w:color w:val="000000" w:themeColor="text1"/>
          <w:sz w:val="24"/>
          <w:szCs w:val="24"/>
          <w:lang w:eastAsia="en-IE"/>
        </w:rPr>
      </w:pPr>
      <w:r w:rsidRPr="00E53CFE">
        <w:rPr>
          <w:rFonts w:eastAsia="Times New Roman" w:cstheme="minorHAnsi"/>
          <w:color w:val="000000" w:themeColor="text1"/>
          <w:sz w:val="24"/>
          <w:szCs w:val="24"/>
          <w:lang w:eastAsia="en-IE"/>
        </w:rPr>
        <w:t xml:space="preserve">Employee evaluation </w:t>
      </w:r>
      <w:r w:rsidR="006B3536" w:rsidRPr="00E53CFE">
        <w:rPr>
          <w:rFonts w:eastAsia="Times New Roman" w:cstheme="minorHAnsi"/>
          <w:color w:val="000000" w:themeColor="text1"/>
          <w:sz w:val="24"/>
          <w:szCs w:val="24"/>
          <w:lang w:eastAsia="en-IE"/>
        </w:rPr>
        <w:t>form</w:t>
      </w:r>
    </w:p>
    <w:p w14:paraId="149F9B21" w14:textId="4A1762E4"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lastRenderedPageBreak/>
        <w:t xml:space="preserve">For each work experience placement students must satisfactorily complete the Work Experience Diary.  </w:t>
      </w:r>
      <w:r w:rsidR="00D52A24" w:rsidRPr="006D0733">
        <w:rPr>
          <w:rFonts w:eastAsia="Times New Roman" w:cstheme="minorHAnsi"/>
          <w:color w:val="000000" w:themeColor="text1"/>
          <w:sz w:val="24"/>
          <w:szCs w:val="24"/>
          <w:lang w:eastAsia="en-IE"/>
        </w:rPr>
        <w:t>Employee evaluation forms</w:t>
      </w:r>
      <w:r w:rsidRPr="00AC285C">
        <w:rPr>
          <w:rFonts w:eastAsia="Times New Roman" w:cstheme="minorHAnsi"/>
          <w:sz w:val="24"/>
          <w:szCs w:val="24"/>
          <w:lang w:eastAsia="en-IE"/>
        </w:rPr>
        <w:t xml:space="preserve"> must also be returned</w:t>
      </w:r>
      <w:r w:rsidR="00C1453E">
        <w:rPr>
          <w:rFonts w:eastAsia="Times New Roman" w:cstheme="minorHAnsi"/>
          <w:sz w:val="24"/>
          <w:szCs w:val="24"/>
          <w:lang w:eastAsia="en-IE"/>
        </w:rPr>
        <w:t xml:space="preserve"> a</w:t>
      </w:r>
      <w:r w:rsidR="00091232">
        <w:rPr>
          <w:rFonts w:eastAsia="Times New Roman" w:cstheme="minorHAnsi"/>
          <w:sz w:val="24"/>
          <w:szCs w:val="24"/>
          <w:lang w:eastAsia="en-IE"/>
        </w:rPr>
        <w:t>t the end of each session.</w:t>
      </w:r>
      <w:r w:rsidRPr="00AC285C">
        <w:rPr>
          <w:rFonts w:eastAsia="Times New Roman" w:cstheme="minorHAnsi"/>
          <w:sz w:val="24"/>
          <w:szCs w:val="24"/>
          <w:lang w:eastAsia="en-IE"/>
        </w:rPr>
        <w:t xml:space="preserve"> Failure to return or complete the above two documents will result in students losing vital credits.</w:t>
      </w:r>
    </w:p>
    <w:p w14:paraId="100E8979" w14:textId="77777777" w:rsidR="00262888" w:rsidRDefault="00A27BA7" w:rsidP="0064238D">
      <w:pPr>
        <w:spacing w:after="0" w:line="240" w:lineRule="auto"/>
        <w:jc w:val="both"/>
        <w:rPr>
          <w:rFonts w:eastAsia="Times New Roman" w:cstheme="minorHAnsi"/>
          <w:color w:val="000000" w:themeColor="text1"/>
          <w:sz w:val="24"/>
          <w:szCs w:val="24"/>
          <w:lang w:eastAsia="en-IE"/>
        </w:rPr>
      </w:pPr>
      <w:r w:rsidRPr="00913940">
        <w:rPr>
          <w:rFonts w:eastAsia="Times New Roman" w:cstheme="minorHAnsi"/>
          <w:color w:val="000000" w:themeColor="text1"/>
          <w:sz w:val="24"/>
          <w:szCs w:val="24"/>
          <w:lang w:eastAsia="en-IE"/>
        </w:rPr>
        <w:t xml:space="preserve">It is recommended that students do not </w:t>
      </w:r>
      <w:r w:rsidR="00DD3892" w:rsidRPr="00913940">
        <w:rPr>
          <w:rFonts w:eastAsia="Times New Roman" w:cstheme="minorHAnsi"/>
          <w:color w:val="000000" w:themeColor="text1"/>
          <w:sz w:val="24"/>
          <w:szCs w:val="24"/>
          <w:lang w:eastAsia="en-IE"/>
        </w:rPr>
        <w:t>combine</w:t>
      </w:r>
      <w:r w:rsidR="004C56E0" w:rsidRPr="00913940">
        <w:rPr>
          <w:rFonts w:eastAsia="Times New Roman" w:cstheme="minorHAnsi"/>
          <w:color w:val="000000" w:themeColor="text1"/>
          <w:sz w:val="24"/>
          <w:szCs w:val="24"/>
          <w:lang w:eastAsia="en-IE"/>
        </w:rPr>
        <w:t xml:space="preserve"> their work placement </w:t>
      </w:r>
      <w:r w:rsidR="00DD3892" w:rsidRPr="00913940">
        <w:rPr>
          <w:rFonts w:eastAsia="Times New Roman" w:cstheme="minorHAnsi"/>
          <w:color w:val="000000" w:themeColor="text1"/>
          <w:sz w:val="24"/>
          <w:szCs w:val="24"/>
          <w:lang w:eastAsia="en-IE"/>
        </w:rPr>
        <w:t xml:space="preserve">with </w:t>
      </w:r>
      <w:r w:rsidR="004C56E0" w:rsidRPr="00913940">
        <w:rPr>
          <w:rFonts w:eastAsia="Times New Roman" w:cstheme="minorHAnsi"/>
          <w:color w:val="000000" w:themeColor="text1"/>
          <w:sz w:val="24"/>
          <w:szCs w:val="24"/>
          <w:lang w:eastAsia="en-IE"/>
        </w:rPr>
        <w:t>their part time jobs</w:t>
      </w:r>
      <w:r w:rsidR="00DD3892" w:rsidRPr="00913940">
        <w:rPr>
          <w:rFonts w:eastAsia="Times New Roman" w:cstheme="minorHAnsi"/>
          <w:color w:val="000000" w:themeColor="text1"/>
          <w:sz w:val="24"/>
          <w:szCs w:val="24"/>
          <w:lang w:eastAsia="en-IE"/>
        </w:rPr>
        <w:t xml:space="preserve">. </w:t>
      </w:r>
    </w:p>
    <w:p w14:paraId="19910290" w14:textId="77777777" w:rsidR="00262888" w:rsidRDefault="00DD3892" w:rsidP="0064238D">
      <w:pPr>
        <w:spacing w:after="0" w:line="240" w:lineRule="auto"/>
        <w:jc w:val="both"/>
        <w:rPr>
          <w:rFonts w:eastAsia="Times New Roman" w:cstheme="minorHAnsi"/>
          <w:color w:val="000000" w:themeColor="text1"/>
          <w:sz w:val="24"/>
          <w:szCs w:val="24"/>
          <w:lang w:eastAsia="en-IE"/>
        </w:rPr>
      </w:pPr>
      <w:r w:rsidRPr="00913940">
        <w:rPr>
          <w:rFonts w:eastAsia="Times New Roman" w:cstheme="minorHAnsi"/>
          <w:color w:val="000000" w:themeColor="text1"/>
          <w:sz w:val="24"/>
          <w:szCs w:val="24"/>
          <w:lang w:eastAsia="en-IE"/>
        </w:rPr>
        <w:t xml:space="preserve">Students should not </w:t>
      </w:r>
      <w:r w:rsidR="004722DE" w:rsidRPr="00913940">
        <w:rPr>
          <w:rFonts w:eastAsia="Times New Roman" w:cstheme="minorHAnsi"/>
          <w:color w:val="000000" w:themeColor="text1"/>
          <w:sz w:val="24"/>
          <w:szCs w:val="24"/>
          <w:lang w:eastAsia="en-IE"/>
        </w:rPr>
        <w:t xml:space="preserve">substitute </w:t>
      </w:r>
      <w:r w:rsidR="00263CF5" w:rsidRPr="00913940">
        <w:rPr>
          <w:rFonts w:eastAsia="Times New Roman" w:cstheme="minorHAnsi"/>
          <w:color w:val="000000" w:themeColor="text1"/>
          <w:sz w:val="24"/>
          <w:szCs w:val="24"/>
          <w:lang w:eastAsia="en-IE"/>
        </w:rPr>
        <w:t>their work placement day with another day</w:t>
      </w:r>
      <w:r w:rsidR="000D4139" w:rsidRPr="00913940">
        <w:rPr>
          <w:rFonts w:eastAsia="Times New Roman" w:cstheme="minorHAnsi"/>
          <w:color w:val="000000" w:themeColor="text1"/>
          <w:sz w:val="24"/>
          <w:szCs w:val="24"/>
          <w:lang w:eastAsia="en-IE"/>
        </w:rPr>
        <w:t xml:space="preserve">. </w:t>
      </w:r>
    </w:p>
    <w:p w14:paraId="2C07A019" w14:textId="18BCAEF7" w:rsidR="00D52A24" w:rsidRDefault="000D4139" w:rsidP="0064238D">
      <w:pPr>
        <w:spacing w:after="0" w:line="240" w:lineRule="auto"/>
        <w:jc w:val="both"/>
        <w:rPr>
          <w:rFonts w:eastAsia="Times New Roman" w:cstheme="minorHAnsi"/>
          <w:color w:val="000000" w:themeColor="text1"/>
          <w:sz w:val="24"/>
          <w:szCs w:val="24"/>
          <w:lang w:eastAsia="en-IE"/>
        </w:rPr>
      </w:pPr>
      <w:r w:rsidRPr="00913940">
        <w:rPr>
          <w:rFonts w:eastAsia="Times New Roman" w:cstheme="minorHAnsi"/>
          <w:color w:val="000000" w:themeColor="text1"/>
          <w:sz w:val="24"/>
          <w:szCs w:val="24"/>
          <w:lang w:eastAsia="en-IE"/>
        </w:rPr>
        <w:t xml:space="preserve">If a student is unable to attend their work placement, </w:t>
      </w:r>
      <w:r w:rsidR="009D0D56" w:rsidRPr="00913940">
        <w:rPr>
          <w:rFonts w:eastAsia="Times New Roman" w:cstheme="minorHAnsi"/>
          <w:color w:val="000000" w:themeColor="text1"/>
          <w:sz w:val="24"/>
          <w:szCs w:val="24"/>
          <w:lang w:eastAsia="en-IE"/>
        </w:rPr>
        <w:t>th</w:t>
      </w:r>
      <w:r w:rsidR="000D745F" w:rsidRPr="00913940">
        <w:rPr>
          <w:rFonts w:eastAsia="Times New Roman" w:cstheme="minorHAnsi"/>
          <w:color w:val="000000" w:themeColor="text1"/>
          <w:sz w:val="24"/>
          <w:szCs w:val="24"/>
          <w:lang w:eastAsia="en-IE"/>
        </w:rPr>
        <w:t>ey must notify both their employer and Year Head</w:t>
      </w:r>
      <w:r w:rsidR="00451D7D" w:rsidRPr="00913940">
        <w:rPr>
          <w:rFonts w:eastAsia="Times New Roman" w:cstheme="minorHAnsi"/>
          <w:color w:val="000000" w:themeColor="text1"/>
          <w:sz w:val="24"/>
          <w:szCs w:val="24"/>
          <w:lang w:eastAsia="en-IE"/>
        </w:rPr>
        <w:t xml:space="preserve"> or LCA Co-ordinator.</w:t>
      </w:r>
    </w:p>
    <w:p w14:paraId="415F8BA0" w14:textId="77777777" w:rsidR="00454F58" w:rsidRDefault="00454F58" w:rsidP="0064238D">
      <w:pPr>
        <w:spacing w:after="0" w:line="240" w:lineRule="auto"/>
        <w:jc w:val="both"/>
        <w:rPr>
          <w:rFonts w:eastAsia="Times New Roman" w:cstheme="minorHAnsi"/>
          <w:color w:val="000000" w:themeColor="text1"/>
          <w:sz w:val="24"/>
          <w:szCs w:val="24"/>
          <w:lang w:eastAsia="en-IE"/>
        </w:rPr>
      </w:pPr>
    </w:p>
    <w:p w14:paraId="7195AD73" w14:textId="77777777" w:rsidR="00724C65" w:rsidRDefault="00724C65" w:rsidP="0064238D">
      <w:pPr>
        <w:spacing w:after="0" w:line="240" w:lineRule="auto"/>
        <w:jc w:val="both"/>
        <w:rPr>
          <w:rFonts w:eastAsia="Times New Roman" w:cstheme="minorHAnsi"/>
          <w:color w:val="000000" w:themeColor="text1"/>
          <w:sz w:val="24"/>
          <w:szCs w:val="24"/>
          <w:lang w:eastAsia="en-IE"/>
        </w:rPr>
      </w:pPr>
    </w:p>
    <w:p w14:paraId="13DCDF0C" w14:textId="694B3D7F" w:rsidR="009757E0" w:rsidRPr="00724C65" w:rsidRDefault="00724C65" w:rsidP="0064238D">
      <w:pPr>
        <w:spacing w:after="0" w:line="240" w:lineRule="auto"/>
        <w:jc w:val="both"/>
        <w:rPr>
          <w:rFonts w:eastAsia="Times New Roman" w:cstheme="minorHAnsi"/>
          <w:b/>
          <w:bCs/>
          <w:color w:val="000000" w:themeColor="text1"/>
          <w:sz w:val="24"/>
          <w:szCs w:val="24"/>
          <w:lang w:eastAsia="en-IE"/>
        </w:rPr>
      </w:pPr>
      <w:r>
        <w:rPr>
          <w:rFonts w:eastAsia="Times New Roman" w:cstheme="minorHAnsi"/>
          <w:b/>
          <w:bCs/>
          <w:color w:val="000000" w:themeColor="text1"/>
          <w:sz w:val="24"/>
          <w:szCs w:val="24"/>
          <w:lang w:eastAsia="en-IE"/>
        </w:rPr>
        <w:t>Monitoring of Work Experience:</w:t>
      </w:r>
    </w:p>
    <w:p w14:paraId="4A0EF331" w14:textId="2F2C9571" w:rsid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Students will be monitored carefully on </w:t>
      </w:r>
      <w:r w:rsidR="00711B68">
        <w:rPr>
          <w:rFonts w:eastAsia="Times New Roman" w:cstheme="minorHAnsi"/>
          <w:sz w:val="24"/>
          <w:szCs w:val="24"/>
          <w:lang w:eastAsia="en-IE"/>
        </w:rPr>
        <w:t>w</w:t>
      </w:r>
      <w:r w:rsidRPr="00AC285C">
        <w:rPr>
          <w:rFonts w:eastAsia="Times New Roman" w:cstheme="minorHAnsi"/>
          <w:sz w:val="24"/>
          <w:szCs w:val="24"/>
          <w:lang w:eastAsia="en-IE"/>
        </w:rPr>
        <w:t xml:space="preserve">ork </w:t>
      </w:r>
      <w:r w:rsidR="00711B68">
        <w:rPr>
          <w:rFonts w:eastAsia="Times New Roman" w:cstheme="minorHAnsi"/>
          <w:sz w:val="24"/>
          <w:szCs w:val="24"/>
          <w:lang w:eastAsia="en-IE"/>
        </w:rPr>
        <w:t>e</w:t>
      </w:r>
      <w:r w:rsidRPr="00AC285C">
        <w:rPr>
          <w:rFonts w:eastAsia="Times New Roman" w:cstheme="minorHAnsi"/>
          <w:sz w:val="24"/>
          <w:szCs w:val="24"/>
          <w:lang w:eastAsia="en-IE"/>
        </w:rPr>
        <w:t xml:space="preserve">xperience placements and </w:t>
      </w:r>
      <w:r w:rsidR="007D51BA">
        <w:rPr>
          <w:rFonts w:eastAsia="Times New Roman" w:cstheme="minorHAnsi"/>
          <w:sz w:val="24"/>
          <w:szCs w:val="24"/>
          <w:lang w:eastAsia="en-IE"/>
        </w:rPr>
        <w:t xml:space="preserve">the Programme Co-ordinator and/ or </w:t>
      </w:r>
      <w:r w:rsidRPr="00AC285C">
        <w:rPr>
          <w:rFonts w:eastAsia="Times New Roman" w:cstheme="minorHAnsi"/>
          <w:sz w:val="24"/>
          <w:szCs w:val="24"/>
          <w:lang w:eastAsia="en-IE"/>
        </w:rPr>
        <w:t>a member of the teaching staff will telephone/ visit and interview both the student and the employer.</w:t>
      </w:r>
    </w:p>
    <w:p w14:paraId="00173CFA" w14:textId="1CD98439" w:rsidR="007D51BA" w:rsidRPr="00AC285C" w:rsidRDefault="00907FEF"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 xml:space="preserve">The employer must fill out </w:t>
      </w:r>
      <w:r w:rsidR="00091232">
        <w:rPr>
          <w:rFonts w:eastAsia="Times New Roman" w:cstheme="minorHAnsi"/>
          <w:sz w:val="24"/>
          <w:szCs w:val="24"/>
          <w:lang w:eastAsia="en-IE"/>
        </w:rPr>
        <w:t xml:space="preserve">the </w:t>
      </w:r>
      <w:r w:rsidR="0063065B">
        <w:rPr>
          <w:rFonts w:eastAsia="Times New Roman" w:cstheme="minorHAnsi"/>
          <w:sz w:val="24"/>
          <w:szCs w:val="24"/>
          <w:lang w:eastAsia="en-IE"/>
        </w:rPr>
        <w:t xml:space="preserve">employee evaluation form and either return to the student at the end of each session </w:t>
      </w:r>
      <w:r w:rsidR="00040182">
        <w:rPr>
          <w:rFonts w:eastAsia="Times New Roman" w:cstheme="minorHAnsi"/>
          <w:sz w:val="24"/>
          <w:szCs w:val="24"/>
          <w:lang w:eastAsia="en-IE"/>
        </w:rPr>
        <w:t>or send by post or email to the Programme Co-ordinator</w:t>
      </w:r>
      <w:r w:rsidR="00765794">
        <w:rPr>
          <w:rFonts w:eastAsia="Times New Roman" w:cstheme="minorHAnsi"/>
          <w:sz w:val="24"/>
          <w:szCs w:val="24"/>
          <w:lang w:eastAsia="en-IE"/>
        </w:rPr>
        <w:t>.</w:t>
      </w:r>
    </w:p>
    <w:p w14:paraId="3A946D1A" w14:textId="77777777" w:rsid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Businesses in the locality are v</w:t>
      </w:r>
      <w:r>
        <w:rPr>
          <w:rFonts w:eastAsia="Times New Roman" w:cstheme="minorHAnsi"/>
          <w:sz w:val="24"/>
          <w:szCs w:val="24"/>
          <w:lang w:eastAsia="en-IE"/>
        </w:rPr>
        <w:t>ery generous in offering Loreto</w:t>
      </w:r>
      <w:r w:rsidRPr="00AC285C">
        <w:rPr>
          <w:rFonts w:eastAsia="Times New Roman" w:cstheme="minorHAnsi"/>
          <w:sz w:val="24"/>
          <w:szCs w:val="24"/>
          <w:lang w:eastAsia="en-IE"/>
        </w:rPr>
        <w:t xml:space="preserve"> College students work placements and providing valuable feedback to students and the coordinator. </w:t>
      </w:r>
      <w:r>
        <w:rPr>
          <w:rFonts w:eastAsia="Times New Roman" w:cstheme="minorHAnsi"/>
          <w:sz w:val="24"/>
          <w:szCs w:val="24"/>
          <w:lang w:eastAsia="en-IE"/>
        </w:rPr>
        <w:t>Loreto</w:t>
      </w:r>
      <w:r w:rsidRPr="00AC285C">
        <w:rPr>
          <w:rFonts w:eastAsia="Times New Roman" w:cstheme="minorHAnsi"/>
          <w:sz w:val="24"/>
          <w:szCs w:val="24"/>
          <w:lang w:eastAsia="en-IE"/>
        </w:rPr>
        <w:t xml:space="preserve"> College appreciates the fact that local businesses support us by providing work placement for our LCA students and we expect that our students will behave themselves appropriately and work to the best of their ability while on work placement. </w:t>
      </w:r>
    </w:p>
    <w:p w14:paraId="19C6E4B4" w14:textId="77777777" w:rsidR="00B86843" w:rsidRPr="00AC285C" w:rsidRDefault="00B86843" w:rsidP="0064238D">
      <w:pPr>
        <w:spacing w:after="0" w:line="240" w:lineRule="auto"/>
        <w:jc w:val="both"/>
        <w:rPr>
          <w:rFonts w:eastAsia="Times New Roman" w:cstheme="minorHAnsi"/>
          <w:sz w:val="24"/>
          <w:szCs w:val="24"/>
          <w:lang w:eastAsia="en-IE"/>
        </w:rPr>
      </w:pPr>
    </w:p>
    <w:p w14:paraId="6B2A512A" w14:textId="77777777" w:rsidR="00AC285C" w:rsidRDefault="00AC285C" w:rsidP="0064238D">
      <w:pPr>
        <w:spacing w:after="0" w:line="240" w:lineRule="auto"/>
        <w:jc w:val="both"/>
        <w:rPr>
          <w:rFonts w:eastAsia="Times New Roman" w:cstheme="minorHAnsi"/>
          <w:sz w:val="24"/>
          <w:szCs w:val="24"/>
          <w:lang w:eastAsia="en-IE"/>
        </w:rPr>
      </w:pPr>
    </w:p>
    <w:p w14:paraId="5178A67A" w14:textId="77777777" w:rsidR="00AC285C" w:rsidRPr="00AC285C" w:rsidRDefault="00AC285C" w:rsidP="0064238D">
      <w:pPr>
        <w:spacing w:after="0" w:line="240" w:lineRule="auto"/>
        <w:jc w:val="both"/>
        <w:rPr>
          <w:rFonts w:eastAsia="Times New Roman" w:cstheme="minorHAnsi"/>
          <w:b/>
          <w:sz w:val="28"/>
          <w:szCs w:val="28"/>
          <w:lang w:eastAsia="en-IE"/>
        </w:rPr>
      </w:pPr>
      <w:r w:rsidRPr="00AC285C">
        <w:rPr>
          <w:rFonts w:eastAsia="Times New Roman" w:cstheme="minorHAnsi"/>
          <w:sz w:val="24"/>
          <w:szCs w:val="24"/>
          <w:lang w:eastAsia="en-IE"/>
        </w:rPr>
        <w:t> </w:t>
      </w:r>
      <w:r w:rsidRPr="00AC285C">
        <w:rPr>
          <w:rFonts w:eastAsia="Times New Roman" w:cstheme="minorHAnsi"/>
          <w:b/>
          <w:sz w:val="28"/>
          <w:szCs w:val="28"/>
          <w:lang w:eastAsia="en-IE"/>
        </w:rPr>
        <w:t>ADMISSION PROCEDURES</w:t>
      </w:r>
    </w:p>
    <w:p w14:paraId="1C9777A8" w14:textId="4AC5B108" w:rsidR="00AC285C" w:rsidRPr="00A50354" w:rsidRDefault="00AC285C" w:rsidP="0064238D">
      <w:pPr>
        <w:numPr>
          <w:ilvl w:val="0"/>
          <w:numId w:val="3"/>
        </w:numPr>
        <w:spacing w:before="100" w:beforeAutospacing="1" w:after="100" w:afterAutospacing="1" w:line="240" w:lineRule="auto"/>
        <w:ind w:left="0"/>
        <w:jc w:val="both"/>
        <w:rPr>
          <w:rFonts w:eastAsia="Times New Roman" w:cstheme="minorHAnsi"/>
          <w:sz w:val="24"/>
          <w:szCs w:val="24"/>
          <w:lang w:eastAsia="en-IE"/>
        </w:rPr>
      </w:pPr>
      <w:r w:rsidRPr="00A50354">
        <w:rPr>
          <w:rFonts w:eastAsia="Times New Roman" w:cstheme="minorHAnsi"/>
          <w:sz w:val="24"/>
          <w:szCs w:val="24"/>
          <w:lang w:eastAsia="en-IE"/>
        </w:rPr>
        <w:t xml:space="preserve">An information seminar for </w:t>
      </w:r>
      <w:r w:rsidR="00711B68" w:rsidRPr="00A50354">
        <w:rPr>
          <w:rFonts w:eastAsia="Times New Roman" w:cstheme="minorHAnsi"/>
          <w:sz w:val="24"/>
          <w:szCs w:val="24"/>
          <w:lang w:eastAsia="en-IE"/>
        </w:rPr>
        <w:t>p</w:t>
      </w:r>
      <w:r w:rsidRPr="00A50354">
        <w:rPr>
          <w:rFonts w:eastAsia="Times New Roman" w:cstheme="minorHAnsi"/>
          <w:sz w:val="24"/>
          <w:szCs w:val="24"/>
          <w:lang w:eastAsia="en-IE"/>
        </w:rPr>
        <w:t xml:space="preserve">arents and students of Third Year and Transition Year will be held in the </w:t>
      </w:r>
      <w:r w:rsidR="003A41A4">
        <w:rPr>
          <w:rFonts w:eastAsia="Times New Roman" w:cstheme="minorHAnsi"/>
          <w:sz w:val="24"/>
          <w:szCs w:val="24"/>
          <w:lang w:eastAsia="en-IE"/>
        </w:rPr>
        <w:t>S</w:t>
      </w:r>
      <w:r w:rsidR="001A0C2F" w:rsidRPr="00A50354">
        <w:rPr>
          <w:rFonts w:eastAsia="Times New Roman" w:cstheme="minorHAnsi"/>
          <w:sz w:val="24"/>
          <w:szCs w:val="24"/>
          <w:lang w:eastAsia="en-IE"/>
        </w:rPr>
        <w:t>pringtime</w:t>
      </w:r>
      <w:r w:rsidRPr="00A50354">
        <w:rPr>
          <w:rFonts w:eastAsia="Times New Roman" w:cstheme="minorHAnsi"/>
          <w:sz w:val="24"/>
          <w:szCs w:val="24"/>
          <w:lang w:eastAsia="en-IE"/>
        </w:rPr>
        <w:t xml:space="preserve"> of the year of entry</w:t>
      </w:r>
      <w:r w:rsidR="00711B68" w:rsidRPr="00A50354">
        <w:rPr>
          <w:rFonts w:eastAsia="Times New Roman" w:cstheme="minorHAnsi"/>
          <w:sz w:val="24"/>
          <w:szCs w:val="24"/>
          <w:lang w:eastAsia="en-IE"/>
        </w:rPr>
        <w:t xml:space="preserve"> to the programme</w:t>
      </w:r>
      <w:r w:rsidRPr="00A50354">
        <w:rPr>
          <w:rFonts w:eastAsia="Times New Roman" w:cstheme="minorHAnsi"/>
          <w:sz w:val="24"/>
          <w:szCs w:val="24"/>
          <w:lang w:eastAsia="en-IE"/>
        </w:rPr>
        <w:t>.</w:t>
      </w:r>
      <w:r w:rsidR="00124D8B">
        <w:rPr>
          <w:rFonts w:eastAsia="Times New Roman" w:cstheme="minorHAnsi"/>
          <w:sz w:val="24"/>
          <w:szCs w:val="24"/>
          <w:lang w:eastAsia="en-IE"/>
        </w:rPr>
        <w:t xml:space="preserve"> </w:t>
      </w:r>
      <w:r w:rsidR="00B7102E">
        <w:rPr>
          <w:rFonts w:eastAsia="Times New Roman" w:cstheme="minorHAnsi"/>
          <w:sz w:val="24"/>
          <w:szCs w:val="24"/>
          <w:lang w:eastAsia="en-IE"/>
        </w:rPr>
        <w:t>This date will be communicated to parents via the School App and</w:t>
      </w:r>
      <w:r w:rsidR="00F81493">
        <w:rPr>
          <w:rFonts w:eastAsia="Times New Roman" w:cstheme="minorHAnsi"/>
          <w:sz w:val="24"/>
          <w:szCs w:val="24"/>
          <w:lang w:eastAsia="en-IE"/>
        </w:rPr>
        <w:t>/ or text message.</w:t>
      </w:r>
    </w:p>
    <w:p w14:paraId="79D619A1" w14:textId="10EBFCA1" w:rsidR="00AC285C" w:rsidRPr="00A50354" w:rsidRDefault="00AC285C" w:rsidP="0064238D">
      <w:pPr>
        <w:numPr>
          <w:ilvl w:val="0"/>
          <w:numId w:val="3"/>
        </w:numPr>
        <w:spacing w:before="100" w:beforeAutospacing="1" w:after="100" w:afterAutospacing="1" w:line="240" w:lineRule="auto"/>
        <w:ind w:left="0"/>
        <w:jc w:val="both"/>
        <w:rPr>
          <w:rFonts w:eastAsia="Times New Roman" w:cstheme="minorHAnsi"/>
          <w:sz w:val="24"/>
          <w:szCs w:val="24"/>
          <w:lang w:eastAsia="en-IE"/>
        </w:rPr>
      </w:pPr>
      <w:r w:rsidRPr="00A50354">
        <w:rPr>
          <w:rFonts w:eastAsia="Times New Roman" w:cstheme="minorHAnsi"/>
          <w:sz w:val="24"/>
          <w:szCs w:val="24"/>
          <w:lang w:eastAsia="en-IE"/>
        </w:rPr>
        <w:t xml:space="preserve">Following the information presentation, LCA </w:t>
      </w:r>
      <w:r w:rsidR="00711B68" w:rsidRPr="00A50354">
        <w:rPr>
          <w:rFonts w:eastAsia="Times New Roman" w:cstheme="minorHAnsi"/>
          <w:sz w:val="24"/>
          <w:szCs w:val="24"/>
          <w:lang w:eastAsia="en-IE"/>
        </w:rPr>
        <w:t>a</w:t>
      </w:r>
      <w:r w:rsidRPr="00A50354">
        <w:rPr>
          <w:rFonts w:eastAsia="Times New Roman" w:cstheme="minorHAnsi"/>
          <w:sz w:val="24"/>
          <w:szCs w:val="24"/>
          <w:lang w:eastAsia="en-IE"/>
        </w:rPr>
        <w:t xml:space="preserve">pplication </w:t>
      </w:r>
      <w:r w:rsidR="00711B68" w:rsidRPr="00A50354">
        <w:rPr>
          <w:rFonts w:eastAsia="Times New Roman" w:cstheme="minorHAnsi"/>
          <w:sz w:val="24"/>
          <w:szCs w:val="24"/>
          <w:lang w:eastAsia="en-IE"/>
        </w:rPr>
        <w:t>f</w:t>
      </w:r>
      <w:r w:rsidRPr="00A50354">
        <w:rPr>
          <w:rFonts w:eastAsia="Times New Roman" w:cstheme="minorHAnsi"/>
          <w:sz w:val="24"/>
          <w:szCs w:val="24"/>
          <w:lang w:eastAsia="en-IE"/>
        </w:rPr>
        <w:t>orms are made available to students/parents/guardians from the LCA Coordinator.</w:t>
      </w:r>
    </w:p>
    <w:p w14:paraId="25A23F22" w14:textId="2428740D" w:rsidR="00AC285C" w:rsidRPr="00AC285C" w:rsidRDefault="00AC285C" w:rsidP="0064238D">
      <w:pPr>
        <w:numPr>
          <w:ilvl w:val="0"/>
          <w:numId w:val="3"/>
        </w:numPr>
        <w:spacing w:before="100" w:beforeAutospacing="1" w:after="100" w:afterAutospacing="1" w:line="240" w:lineRule="auto"/>
        <w:ind w:left="0"/>
        <w:jc w:val="both"/>
        <w:rPr>
          <w:rFonts w:eastAsia="Times New Roman" w:cstheme="minorHAnsi"/>
          <w:sz w:val="24"/>
          <w:szCs w:val="24"/>
          <w:lang w:eastAsia="en-IE"/>
        </w:rPr>
      </w:pPr>
      <w:r w:rsidRPr="00A50354">
        <w:rPr>
          <w:rFonts w:eastAsia="Times New Roman" w:cstheme="minorHAnsi"/>
          <w:sz w:val="24"/>
          <w:szCs w:val="24"/>
          <w:lang w:eastAsia="en-IE"/>
        </w:rPr>
        <w:t xml:space="preserve">Completed </w:t>
      </w:r>
      <w:r w:rsidR="00711B68" w:rsidRPr="00A50354">
        <w:rPr>
          <w:rFonts w:eastAsia="Times New Roman" w:cstheme="minorHAnsi"/>
          <w:sz w:val="24"/>
          <w:szCs w:val="24"/>
          <w:lang w:eastAsia="en-IE"/>
        </w:rPr>
        <w:t>a</w:t>
      </w:r>
      <w:r w:rsidRPr="00A50354">
        <w:rPr>
          <w:rFonts w:eastAsia="Times New Roman" w:cstheme="minorHAnsi"/>
          <w:sz w:val="24"/>
          <w:szCs w:val="24"/>
          <w:lang w:eastAsia="en-IE"/>
        </w:rPr>
        <w:t>p</w:t>
      </w:r>
      <w:r w:rsidR="00177915" w:rsidRPr="00A50354">
        <w:rPr>
          <w:rFonts w:eastAsia="Times New Roman" w:cstheme="minorHAnsi"/>
          <w:sz w:val="24"/>
          <w:szCs w:val="24"/>
          <w:lang w:eastAsia="en-IE"/>
        </w:rPr>
        <w:t xml:space="preserve">plication </w:t>
      </w:r>
      <w:r w:rsidR="008677FD" w:rsidRPr="00A50354">
        <w:rPr>
          <w:rFonts w:eastAsia="Times New Roman" w:cstheme="minorHAnsi"/>
          <w:sz w:val="24"/>
          <w:szCs w:val="24"/>
          <w:lang w:eastAsia="en-IE"/>
        </w:rPr>
        <w:t>forms must</w:t>
      </w:r>
      <w:r w:rsidRPr="00A50354">
        <w:rPr>
          <w:rFonts w:eastAsia="Times New Roman" w:cstheme="minorHAnsi"/>
          <w:sz w:val="24"/>
          <w:szCs w:val="24"/>
          <w:lang w:eastAsia="en-IE"/>
        </w:rPr>
        <w:t xml:space="preserve"> be returned to the LCA Coordinator by the </w:t>
      </w:r>
      <w:r w:rsidR="007D45A4" w:rsidRPr="00A50354">
        <w:rPr>
          <w:rFonts w:eastAsia="Times New Roman" w:cstheme="minorHAnsi"/>
          <w:sz w:val="24"/>
          <w:szCs w:val="24"/>
          <w:lang w:eastAsia="en-IE"/>
        </w:rPr>
        <w:t>c</w:t>
      </w:r>
      <w:r w:rsidRPr="00A50354">
        <w:rPr>
          <w:rFonts w:eastAsia="Times New Roman" w:cstheme="minorHAnsi"/>
          <w:sz w:val="24"/>
          <w:szCs w:val="24"/>
          <w:lang w:eastAsia="en-IE"/>
        </w:rPr>
        <w:t xml:space="preserve">losing </w:t>
      </w:r>
      <w:r w:rsidR="007D45A4" w:rsidRPr="00A50354">
        <w:rPr>
          <w:rFonts w:eastAsia="Times New Roman" w:cstheme="minorHAnsi"/>
          <w:sz w:val="24"/>
          <w:szCs w:val="24"/>
          <w:lang w:eastAsia="en-IE"/>
        </w:rPr>
        <w:t>d</w:t>
      </w:r>
      <w:r w:rsidRPr="00A50354">
        <w:rPr>
          <w:rFonts w:eastAsia="Times New Roman" w:cstheme="minorHAnsi"/>
          <w:sz w:val="24"/>
          <w:szCs w:val="24"/>
          <w:lang w:eastAsia="en-IE"/>
        </w:rPr>
        <w:t>ate specified. (</w:t>
      </w:r>
      <w:r w:rsidR="007D45A4" w:rsidRPr="00A50354">
        <w:rPr>
          <w:rFonts w:eastAsia="Times New Roman" w:cstheme="minorHAnsi"/>
          <w:sz w:val="24"/>
          <w:szCs w:val="24"/>
          <w:lang w:eastAsia="en-IE"/>
        </w:rPr>
        <w:t>L</w:t>
      </w:r>
      <w:r w:rsidRPr="00A50354">
        <w:rPr>
          <w:rFonts w:eastAsia="Times New Roman" w:cstheme="minorHAnsi"/>
          <w:sz w:val="24"/>
          <w:szCs w:val="24"/>
          <w:lang w:eastAsia="en-IE"/>
        </w:rPr>
        <w:t xml:space="preserve">ate applications </w:t>
      </w:r>
      <w:r w:rsidR="007D45A4" w:rsidRPr="00A50354">
        <w:rPr>
          <w:rFonts w:eastAsia="Times New Roman" w:cstheme="minorHAnsi"/>
          <w:sz w:val="24"/>
          <w:szCs w:val="24"/>
          <w:lang w:eastAsia="en-IE"/>
        </w:rPr>
        <w:t>without a reasonable explanation</w:t>
      </w:r>
      <w:r w:rsidR="00FD1C2D" w:rsidRPr="00A50354">
        <w:rPr>
          <w:rFonts w:eastAsia="Times New Roman" w:cstheme="minorHAnsi"/>
          <w:sz w:val="24"/>
          <w:szCs w:val="24"/>
          <w:lang w:eastAsia="en-IE"/>
        </w:rPr>
        <w:t xml:space="preserve"> </w:t>
      </w:r>
      <w:r w:rsidR="007D45A4" w:rsidRPr="00A50354">
        <w:rPr>
          <w:rFonts w:eastAsia="Times New Roman" w:cstheme="minorHAnsi"/>
          <w:sz w:val="24"/>
          <w:szCs w:val="24"/>
          <w:lang w:eastAsia="en-IE"/>
        </w:rPr>
        <w:t>will</w:t>
      </w:r>
      <w:r w:rsidRPr="00A50354">
        <w:rPr>
          <w:rFonts w:eastAsia="Times New Roman" w:cstheme="minorHAnsi"/>
          <w:sz w:val="24"/>
          <w:szCs w:val="24"/>
          <w:lang w:eastAsia="en-IE"/>
        </w:rPr>
        <w:t xml:space="preserve"> not be considered.) </w:t>
      </w:r>
      <w:r w:rsidRPr="00AC285C">
        <w:rPr>
          <w:rFonts w:eastAsia="Times New Roman" w:cstheme="minorHAnsi"/>
          <w:sz w:val="24"/>
          <w:szCs w:val="24"/>
          <w:lang w:eastAsia="en-IE"/>
        </w:rPr>
        <w:t xml:space="preserve">Acceptance of the completed application form does not confirm or imply an expectation of being offered a place on the </w:t>
      </w:r>
      <w:r w:rsidR="007D45A4">
        <w:rPr>
          <w:rFonts w:eastAsia="Times New Roman" w:cstheme="minorHAnsi"/>
          <w:sz w:val="24"/>
          <w:szCs w:val="24"/>
          <w:lang w:eastAsia="en-IE"/>
        </w:rPr>
        <w:t>p</w:t>
      </w:r>
      <w:r w:rsidRPr="00AC285C">
        <w:rPr>
          <w:rFonts w:eastAsia="Times New Roman" w:cstheme="minorHAnsi"/>
          <w:sz w:val="24"/>
          <w:szCs w:val="24"/>
          <w:lang w:eastAsia="en-IE"/>
        </w:rPr>
        <w:t>rogramme.</w:t>
      </w:r>
    </w:p>
    <w:p w14:paraId="44658052" w14:textId="656990A1" w:rsidR="00C656EB" w:rsidRDefault="00AC285C" w:rsidP="00C656EB">
      <w:pPr>
        <w:numPr>
          <w:ilvl w:val="0"/>
          <w:numId w:val="3"/>
        </w:numPr>
        <w:spacing w:before="100" w:beforeAutospacing="1" w:after="100" w:afterAutospacing="1" w:line="240" w:lineRule="auto"/>
        <w:ind w:left="0"/>
        <w:jc w:val="both"/>
        <w:rPr>
          <w:rFonts w:eastAsia="Times New Roman" w:cstheme="minorHAnsi"/>
          <w:sz w:val="24"/>
          <w:szCs w:val="24"/>
          <w:lang w:eastAsia="en-IE"/>
        </w:rPr>
      </w:pPr>
      <w:r w:rsidRPr="00FD1C2D">
        <w:rPr>
          <w:rFonts w:eastAsia="Times New Roman" w:cstheme="minorHAnsi"/>
          <w:sz w:val="24"/>
          <w:szCs w:val="24"/>
          <w:lang w:eastAsia="en-IE"/>
        </w:rPr>
        <w:t xml:space="preserve">An external applicant must firstly apply to be accepted as a student of Loreto College by completing the </w:t>
      </w:r>
      <w:r w:rsidR="007D45A4" w:rsidRPr="00FD1C2D">
        <w:rPr>
          <w:rFonts w:eastAsia="Times New Roman" w:cstheme="minorHAnsi"/>
          <w:sz w:val="24"/>
          <w:szCs w:val="24"/>
          <w:lang w:eastAsia="en-IE"/>
        </w:rPr>
        <w:t>s</w:t>
      </w:r>
      <w:r w:rsidRPr="00FD1C2D">
        <w:rPr>
          <w:rFonts w:eastAsia="Times New Roman" w:cstheme="minorHAnsi"/>
          <w:sz w:val="24"/>
          <w:szCs w:val="24"/>
          <w:lang w:eastAsia="en-IE"/>
        </w:rPr>
        <w:t xml:space="preserve">tudent </w:t>
      </w:r>
      <w:r w:rsidR="007D45A4" w:rsidRPr="00FD1C2D">
        <w:rPr>
          <w:rFonts w:eastAsia="Times New Roman" w:cstheme="minorHAnsi"/>
          <w:sz w:val="24"/>
          <w:szCs w:val="24"/>
          <w:lang w:eastAsia="en-IE"/>
        </w:rPr>
        <w:t>e</w:t>
      </w:r>
      <w:r w:rsidRPr="00FD1C2D">
        <w:rPr>
          <w:rFonts w:eastAsia="Times New Roman" w:cstheme="minorHAnsi"/>
          <w:sz w:val="24"/>
          <w:szCs w:val="24"/>
          <w:lang w:eastAsia="en-IE"/>
        </w:rPr>
        <w:t xml:space="preserve">nrolment </w:t>
      </w:r>
      <w:r w:rsidR="007D45A4" w:rsidRPr="00FD1C2D">
        <w:rPr>
          <w:rFonts w:eastAsia="Times New Roman" w:cstheme="minorHAnsi"/>
          <w:sz w:val="24"/>
          <w:szCs w:val="24"/>
          <w:lang w:eastAsia="en-IE"/>
        </w:rPr>
        <w:t>f</w:t>
      </w:r>
      <w:r w:rsidRPr="00FD1C2D">
        <w:rPr>
          <w:rFonts w:eastAsia="Times New Roman" w:cstheme="minorHAnsi"/>
          <w:sz w:val="24"/>
          <w:szCs w:val="24"/>
          <w:lang w:eastAsia="en-IE"/>
        </w:rPr>
        <w:t xml:space="preserve">orm. If </w:t>
      </w:r>
      <w:r w:rsidR="00650769" w:rsidRPr="00FD1C2D">
        <w:rPr>
          <w:rFonts w:eastAsia="Times New Roman" w:cstheme="minorHAnsi"/>
          <w:sz w:val="24"/>
          <w:szCs w:val="24"/>
          <w:lang w:eastAsia="en-IE"/>
        </w:rPr>
        <w:t>accepted as a student</w:t>
      </w:r>
      <w:r w:rsidR="005C0F1A">
        <w:rPr>
          <w:rFonts w:eastAsia="Times New Roman" w:cstheme="minorHAnsi"/>
          <w:sz w:val="24"/>
          <w:szCs w:val="24"/>
          <w:lang w:eastAsia="en-IE"/>
        </w:rPr>
        <w:t xml:space="preserve"> </w:t>
      </w:r>
      <w:r w:rsidR="00650769" w:rsidRPr="00FD1C2D">
        <w:rPr>
          <w:rFonts w:eastAsia="Times New Roman" w:cstheme="minorHAnsi"/>
          <w:sz w:val="24"/>
          <w:szCs w:val="24"/>
          <w:lang w:eastAsia="en-IE"/>
        </w:rPr>
        <w:t>of Loreto</w:t>
      </w:r>
      <w:r w:rsidRPr="00FD1C2D">
        <w:rPr>
          <w:rFonts w:eastAsia="Times New Roman" w:cstheme="minorHAnsi"/>
          <w:sz w:val="24"/>
          <w:szCs w:val="24"/>
          <w:lang w:eastAsia="en-IE"/>
        </w:rPr>
        <w:t xml:space="preserve"> College, the student may then request and complete an LCA Application </w:t>
      </w:r>
      <w:r w:rsidRPr="002216AE">
        <w:rPr>
          <w:rFonts w:eastAsia="Times New Roman" w:cstheme="minorHAnsi"/>
          <w:color w:val="000000" w:themeColor="text1"/>
          <w:sz w:val="24"/>
          <w:szCs w:val="24"/>
          <w:lang w:eastAsia="en-IE"/>
        </w:rPr>
        <w:t>Form</w:t>
      </w:r>
      <w:r w:rsidR="002216AE">
        <w:rPr>
          <w:rFonts w:eastAsia="Times New Roman" w:cstheme="minorHAnsi"/>
          <w:color w:val="000000" w:themeColor="text1"/>
          <w:sz w:val="24"/>
          <w:szCs w:val="24"/>
          <w:lang w:eastAsia="en-IE"/>
        </w:rPr>
        <w:t xml:space="preserve">. </w:t>
      </w:r>
      <w:r w:rsidRPr="002216AE">
        <w:rPr>
          <w:rFonts w:eastAsia="Times New Roman" w:cstheme="minorHAnsi"/>
          <w:color w:val="000000" w:themeColor="text1"/>
          <w:sz w:val="24"/>
          <w:szCs w:val="24"/>
          <w:lang w:eastAsia="en-IE"/>
        </w:rPr>
        <w:t>The</w:t>
      </w:r>
      <w:r w:rsidRPr="00FD1C2D">
        <w:rPr>
          <w:rFonts w:eastAsia="Times New Roman" w:cstheme="minorHAnsi"/>
          <w:sz w:val="24"/>
          <w:szCs w:val="24"/>
          <w:lang w:eastAsia="en-IE"/>
        </w:rPr>
        <w:t xml:space="preserve"> student is then subject to the same admission procedures as internal applicants.</w:t>
      </w:r>
      <w:r w:rsidR="00FD1C2D">
        <w:rPr>
          <w:rFonts w:eastAsia="Times New Roman" w:cstheme="minorHAnsi"/>
          <w:sz w:val="24"/>
          <w:szCs w:val="24"/>
          <w:lang w:eastAsia="en-IE"/>
        </w:rPr>
        <w:t xml:space="preserve"> </w:t>
      </w:r>
      <w:r w:rsidRPr="00FD1C2D">
        <w:rPr>
          <w:rFonts w:eastAsia="Times New Roman" w:cstheme="minorHAnsi"/>
          <w:sz w:val="24"/>
          <w:szCs w:val="24"/>
          <w:lang w:eastAsia="en-IE"/>
        </w:rPr>
        <w:t xml:space="preserve">Preference for the LCA Programme </w:t>
      </w:r>
      <w:r w:rsidR="00650769" w:rsidRPr="00FD1C2D">
        <w:rPr>
          <w:rFonts w:eastAsia="Times New Roman" w:cstheme="minorHAnsi"/>
          <w:sz w:val="24"/>
          <w:szCs w:val="24"/>
          <w:lang w:eastAsia="en-IE"/>
        </w:rPr>
        <w:t>will be given to current Loreto</w:t>
      </w:r>
      <w:r w:rsidRPr="00FD1C2D">
        <w:rPr>
          <w:rFonts w:eastAsia="Times New Roman" w:cstheme="minorHAnsi"/>
          <w:sz w:val="24"/>
          <w:szCs w:val="24"/>
          <w:lang w:eastAsia="en-IE"/>
        </w:rPr>
        <w:t xml:space="preserve"> College students when processing applications.</w:t>
      </w:r>
    </w:p>
    <w:p w14:paraId="586C7AE5" w14:textId="77777777" w:rsidR="00C656EB" w:rsidRDefault="00650769" w:rsidP="00C656EB">
      <w:pPr>
        <w:numPr>
          <w:ilvl w:val="0"/>
          <w:numId w:val="3"/>
        </w:numPr>
        <w:spacing w:before="100" w:beforeAutospacing="1" w:after="100" w:afterAutospacing="1" w:line="240" w:lineRule="auto"/>
        <w:ind w:left="0"/>
        <w:jc w:val="both"/>
        <w:rPr>
          <w:rFonts w:eastAsia="Times New Roman" w:cstheme="minorHAnsi"/>
          <w:sz w:val="24"/>
          <w:szCs w:val="24"/>
          <w:lang w:eastAsia="en-IE"/>
        </w:rPr>
      </w:pPr>
      <w:r w:rsidRPr="00C656EB">
        <w:rPr>
          <w:rFonts w:eastAsia="Times New Roman" w:cstheme="minorHAnsi"/>
          <w:sz w:val="24"/>
          <w:szCs w:val="24"/>
          <w:lang w:eastAsia="en-IE"/>
        </w:rPr>
        <w:t xml:space="preserve">A maximum of </w:t>
      </w:r>
      <w:r w:rsidR="002216AE" w:rsidRPr="00C656EB">
        <w:rPr>
          <w:rFonts w:eastAsia="Times New Roman" w:cstheme="minorHAnsi"/>
          <w:b/>
          <w:bCs/>
          <w:sz w:val="24"/>
          <w:szCs w:val="24"/>
          <w:lang w:eastAsia="en-IE"/>
        </w:rPr>
        <w:t>16</w:t>
      </w:r>
      <w:r w:rsidR="002216AE" w:rsidRPr="00C656EB">
        <w:rPr>
          <w:rFonts w:eastAsia="Times New Roman" w:cstheme="minorHAnsi"/>
          <w:sz w:val="24"/>
          <w:szCs w:val="24"/>
          <w:lang w:eastAsia="en-IE"/>
        </w:rPr>
        <w:t xml:space="preserve"> </w:t>
      </w:r>
      <w:r w:rsidRPr="00C656EB">
        <w:rPr>
          <w:rFonts w:eastAsia="Times New Roman" w:cstheme="minorHAnsi"/>
          <w:sz w:val="24"/>
          <w:szCs w:val="24"/>
          <w:lang w:eastAsia="en-IE"/>
        </w:rPr>
        <w:t>places will be made available in any given year.</w:t>
      </w:r>
    </w:p>
    <w:p w14:paraId="0AEEE691" w14:textId="77777777" w:rsidR="00313953" w:rsidRDefault="00650769" w:rsidP="00313953">
      <w:pPr>
        <w:numPr>
          <w:ilvl w:val="0"/>
          <w:numId w:val="3"/>
        </w:numPr>
        <w:spacing w:before="100" w:beforeAutospacing="1" w:after="100" w:afterAutospacing="1" w:line="240" w:lineRule="auto"/>
        <w:ind w:left="0"/>
        <w:jc w:val="both"/>
        <w:rPr>
          <w:rFonts w:eastAsia="Times New Roman" w:cstheme="minorHAnsi"/>
          <w:sz w:val="24"/>
          <w:szCs w:val="24"/>
          <w:lang w:eastAsia="en-IE"/>
        </w:rPr>
      </w:pPr>
      <w:r w:rsidRPr="00C656EB">
        <w:rPr>
          <w:rFonts w:eastAsia="Times New Roman" w:cstheme="minorHAnsi"/>
          <w:sz w:val="24"/>
          <w:szCs w:val="24"/>
          <w:lang w:eastAsia="en-IE"/>
        </w:rPr>
        <w:t>The LCA programme will run either annually or biennially depending on the demand for places and resources</w:t>
      </w:r>
      <w:r w:rsidR="0001662F" w:rsidRPr="00C656EB">
        <w:rPr>
          <w:rFonts w:eastAsia="Times New Roman" w:cstheme="minorHAnsi"/>
          <w:color w:val="FF0000"/>
          <w:sz w:val="24"/>
          <w:szCs w:val="24"/>
          <w:lang w:eastAsia="en-IE"/>
        </w:rPr>
        <w:t xml:space="preserve"> </w:t>
      </w:r>
      <w:r w:rsidRPr="00C656EB">
        <w:rPr>
          <w:rFonts w:eastAsia="Times New Roman" w:cstheme="minorHAnsi"/>
          <w:sz w:val="24"/>
          <w:szCs w:val="24"/>
          <w:lang w:eastAsia="en-IE"/>
        </w:rPr>
        <w:t>available to the school.</w:t>
      </w:r>
      <w:r w:rsidR="007D45A4" w:rsidRPr="00C656EB">
        <w:rPr>
          <w:rFonts w:eastAsia="Times New Roman" w:cstheme="minorHAnsi"/>
          <w:sz w:val="24"/>
          <w:szCs w:val="24"/>
          <w:lang w:eastAsia="en-IE"/>
        </w:rPr>
        <w:t xml:space="preserve"> </w:t>
      </w:r>
    </w:p>
    <w:p w14:paraId="025D0848" w14:textId="79AE4FF0" w:rsidR="00313953" w:rsidRPr="00313953" w:rsidRDefault="00AC285C" w:rsidP="00313953">
      <w:pPr>
        <w:numPr>
          <w:ilvl w:val="0"/>
          <w:numId w:val="3"/>
        </w:numPr>
        <w:spacing w:before="100" w:beforeAutospacing="1" w:after="100" w:afterAutospacing="1" w:line="240" w:lineRule="auto"/>
        <w:ind w:left="0"/>
        <w:jc w:val="both"/>
        <w:rPr>
          <w:rFonts w:eastAsia="Times New Roman" w:cstheme="minorHAnsi"/>
          <w:sz w:val="24"/>
          <w:szCs w:val="24"/>
          <w:lang w:eastAsia="en-IE"/>
        </w:rPr>
      </w:pPr>
      <w:r w:rsidRPr="00313953">
        <w:rPr>
          <w:rFonts w:eastAsia="Times New Roman" w:cstheme="minorHAnsi"/>
          <w:sz w:val="24"/>
          <w:szCs w:val="24"/>
          <w:lang w:eastAsia="en-IE"/>
        </w:rPr>
        <w:t xml:space="preserve">An LCA </w:t>
      </w:r>
      <w:r w:rsidR="007D45A4" w:rsidRPr="00313953">
        <w:rPr>
          <w:rFonts w:eastAsia="Times New Roman" w:cstheme="minorHAnsi"/>
          <w:sz w:val="24"/>
          <w:szCs w:val="24"/>
          <w:lang w:eastAsia="en-IE"/>
        </w:rPr>
        <w:t>s</w:t>
      </w:r>
      <w:r w:rsidRPr="00313953">
        <w:rPr>
          <w:rFonts w:eastAsia="Times New Roman" w:cstheme="minorHAnsi"/>
          <w:sz w:val="24"/>
          <w:szCs w:val="24"/>
          <w:lang w:eastAsia="en-IE"/>
        </w:rPr>
        <w:t xml:space="preserve">election </w:t>
      </w:r>
      <w:r w:rsidR="007D45A4" w:rsidRPr="00313953">
        <w:rPr>
          <w:rFonts w:eastAsia="Times New Roman" w:cstheme="minorHAnsi"/>
          <w:sz w:val="24"/>
          <w:szCs w:val="24"/>
          <w:lang w:eastAsia="en-IE"/>
        </w:rPr>
        <w:t>c</w:t>
      </w:r>
      <w:r w:rsidRPr="00313953">
        <w:rPr>
          <w:rFonts w:eastAsia="Times New Roman" w:cstheme="minorHAnsi"/>
          <w:sz w:val="24"/>
          <w:szCs w:val="24"/>
          <w:lang w:eastAsia="en-IE"/>
        </w:rPr>
        <w:t xml:space="preserve">ommittee will be established annually comprising </w:t>
      </w:r>
      <w:r w:rsidR="007E4C54" w:rsidRPr="00313953">
        <w:rPr>
          <w:rFonts w:eastAsia="Times New Roman" w:cstheme="minorHAnsi"/>
          <w:sz w:val="24"/>
          <w:szCs w:val="24"/>
          <w:lang w:eastAsia="en-IE"/>
        </w:rPr>
        <w:t xml:space="preserve">of </w:t>
      </w:r>
      <w:r w:rsidR="006F262D" w:rsidRPr="00313953">
        <w:rPr>
          <w:rFonts w:eastAsia="Times New Roman" w:cstheme="minorHAnsi"/>
          <w:sz w:val="24"/>
          <w:szCs w:val="24"/>
          <w:lang w:eastAsia="en-IE"/>
        </w:rPr>
        <w:t xml:space="preserve">at least two of </w:t>
      </w:r>
      <w:r w:rsidRPr="00313953">
        <w:rPr>
          <w:rFonts w:eastAsia="Times New Roman" w:cstheme="minorHAnsi"/>
          <w:sz w:val="24"/>
          <w:szCs w:val="24"/>
          <w:lang w:eastAsia="en-IE"/>
        </w:rPr>
        <w:t>the following staff members</w:t>
      </w:r>
      <w:r w:rsidR="00DD6619" w:rsidRPr="00313953">
        <w:rPr>
          <w:rFonts w:eastAsia="Times New Roman" w:cstheme="minorHAnsi"/>
          <w:sz w:val="24"/>
          <w:szCs w:val="24"/>
          <w:lang w:eastAsia="en-IE"/>
        </w:rPr>
        <w:t>: LCA Co-</w:t>
      </w:r>
      <w:r w:rsidR="007D45A4" w:rsidRPr="00313953">
        <w:rPr>
          <w:rFonts w:eastAsia="Times New Roman" w:cstheme="minorHAnsi"/>
          <w:sz w:val="24"/>
          <w:szCs w:val="24"/>
          <w:lang w:eastAsia="en-IE"/>
        </w:rPr>
        <w:t>o</w:t>
      </w:r>
      <w:r w:rsidR="00DD6619" w:rsidRPr="00313953">
        <w:rPr>
          <w:rFonts w:eastAsia="Times New Roman" w:cstheme="minorHAnsi"/>
          <w:sz w:val="24"/>
          <w:szCs w:val="24"/>
          <w:lang w:eastAsia="en-IE"/>
        </w:rPr>
        <w:t xml:space="preserve">rdinator, </w:t>
      </w:r>
      <w:r w:rsidR="006F262D" w:rsidRPr="00313953">
        <w:rPr>
          <w:rFonts w:eastAsia="Times New Roman" w:cstheme="minorHAnsi"/>
          <w:sz w:val="24"/>
          <w:szCs w:val="24"/>
          <w:lang w:eastAsia="en-IE"/>
        </w:rPr>
        <w:t>HSCL</w:t>
      </w:r>
      <w:r w:rsidR="003F3744" w:rsidRPr="00313953">
        <w:rPr>
          <w:rFonts w:eastAsia="Times New Roman" w:cstheme="minorHAnsi"/>
          <w:sz w:val="24"/>
          <w:szCs w:val="24"/>
          <w:lang w:eastAsia="en-IE"/>
        </w:rPr>
        <w:t xml:space="preserve"> Teacher, </w:t>
      </w:r>
      <w:r w:rsidR="00F77E2E">
        <w:rPr>
          <w:rFonts w:eastAsia="Times New Roman" w:cstheme="minorHAnsi"/>
          <w:sz w:val="24"/>
          <w:szCs w:val="24"/>
          <w:lang w:eastAsia="en-IE"/>
        </w:rPr>
        <w:t>G</w:t>
      </w:r>
      <w:r w:rsidR="0035249B">
        <w:rPr>
          <w:rFonts w:eastAsia="Times New Roman" w:cstheme="minorHAnsi"/>
          <w:sz w:val="24"/>
          <w:szCs w:val="24"/>
          <w:lang w:eastAsia="en-IE"/>
        </w:rPr>
        <w:t xml:space="preserve">uidance Counsellor, </w:t>
      </w:r>
      <w:r w:rsidR="00DD6619" w:rsidRPr="00313953">
        <w:rPr>
          <w:rFonts w:eastAsia="Times New Roman" w:cstheme="minorHAnsi"/>
          <w:sz w:val="24"/>
          <w:szCs w:val="24"/>
          <w:lang w:eastAsia="en-IE"/>
        </w:rPr>
        <w:t xml:space="preserve">Year Head, </w:t>
      </w:r>
      <w:r w:rsidRPr="00313953">
        <w:rPr>
          <w:rFonts w:eastAsia="Times New Roman" w:cstheme="minorHAnsi"/>
          <w:sz w:val="24"/>
          <w:szCs w:val="24"/>
          <w:lang w:eastAsia="en-IE"/>
        </w:rPr>
        <w:t>De</w:t>
      </w:r>
      <w:r w:rsidR="00BA75BA" w:rsidRPr="00313953">
        <w:rPr>
          <w:rFonts w:eastAsia="Times New Roman" w:cstheme="minorHAnsi"/>
          <w:sz w:val="24"/>
          <w:szCs w:val="24"/>
          <w:lang w:eastAsia="en-IE"/>
        </w:rPr>
        <w:t xml:space="preserve">puty Principal, </w:t>
      </w:r>
      <w:r w:rsidR="00BA75BA" w:rsidRPr="00313953">
        <w:rPr>
          <w:rFonts w:eastAsia="Times New Roman" w:cstheme="minorHAnsi"/>
          <w:color w:val="000000" w:themeColor="text1"/>
          <w:sz w:val="24"/>
          <w:szCs w:val="24"/>
          <w:lang w:eastAsia="en-IE"/>
        </w:rPr>
        <w:t>Principal</w:t>
      </w:r>
      <w:r w:rsidR="007E4C54" w:rsidRPr="00313953">
        <w:rPr>
          <w:rFonts w:eastAsia="Times New Roman" w:cstheme="minorHAnsi"/>
          <w:color w:val="000000" w:themeColor="text1"/>
          <w:sz w:val="24"/>
          <w:szCs w:val="24"/>
          <w:lang w:eastAsia="en-IE"/>
        </w:rPr>
        <w:t xml:space="preserve">, </w:t>
      </w:r>
      <w:r w:rsidR="00BA75BA" w:rsidRPr="00313953">
        <w:rPr>
          <w:rFonts w:eastAsia="Times New Roman" w:cstheme="minorHAnsi"/>
          <w:color w:val="000000" w:themeColor="text1"/>
          <w:sz w:val="24"/>
          <w:szCs w:val="24"/>
          <w:lang w:eastAsia="en-IE"/>
        </w:rPr>
        <w:t>or</w:t>
      </w:r>
      <w:r w:rsidR="00BA75BA" w:rsidRPr="00313953">
        <w:rPr>
          <w:rFonts w:eastAsia="Times New Roman" w:cstheme="minorHAnsi"/>
          <w:sz w:val="24"/>
          <w:szCs w:val="24"/>
          <w:lang w:eastAsia="en-IE"/>
        </w:rPr>
        <w:t xml:space="preserve"> a nominee</w:t>
      </w:r>
      <w:r w:rsidR="00BA75BA" w:rsidRPr="00313953">
        <w:rPr>
          <w:rFonts w:cstheme="minorHAnsi"/>
          <w:sz w:val="24"/>
          <w:szCs w:val="24"/>
        </w:rPr>
        <w:t xml:space="preserve"> of the Principal to replace one of the above who may be unavailable.</w:t>
      </w:r>
    </w:p>
    <w:p w14:paraId="206860AC" w14:textId="2FAC5C48" w:rsidR="00AC285C" w:rsidRPr="00313953" w:rsidRDefault="00AC285C" w:rsidP="00313953">
      <w:pPr>
        <w:numPr>
          <w:ilvl w:val="0"/>
          <w:numId w:val="3"/>
        </w:numPr>
        <w:spacing w:before="100" w:beforeAutospacing="1" w:after="100" w:afterAutospacing="1" w:line="240" w:lineRule="auto"/>
        <w:ind w:left="0"/>
        <w:jc w:val="both"/>
        <w:rPr>
          <w:rFonts w:eastAsia="Times New Roman" w:cstheme="minorHAnsi"/>
          <w:sz w:val="24"/>
          <w:szCs w:val="24"/>
          <w:lang w:eastAsia="en-IE"/>
        </w:rPr>
      </w:pPr>
      <w:r w:rsidRPr="00313953">
        <w:rPr>
          <w:rFonts w:eastAsia="Times New Roman" w:cstheme="minorHAnsi"/>
          <w:sz w:val="24"/>
          <w:szCs w:val="24"/>
          <w:lang w:eastAsia="en-IE"/>
        </w:rPr>
        <w:lastRenderedPageBreak/>
        <w:t>Applicants will be interviewed by at least 2 members of the Selection Committee.</w:t>
      </w:r>
      <w:r w:rsidR="007D45A4" w:rsidRPr="00313953">
        <w:rPr>
          <w:rFonts w:eastAsia="Times New Roman" w:cstheme="minorHAnsi"/>
          <w:sz w:val="24"/>
          <w:szCs w:val="24"/>
          <w:lang w:eastAsia="en-IE"/>
        </w:rPr>
        <w:t xml:space="preserve"> </w:t>
      </w:r>
    </w:p>
    <w:p w14:paraId="08E96BE7" w14:textId="77777777" w:rsidR="00B01AD9" w:rsidRDefault="00B01AD9" w:rsidP="0064238D">
      <w:pPr>
        <w:spacing w:after="0" w:line="240" w:lineRule="auto"/>
        <w:jc w:val="both"/>
        <w:rPr>
          <w:rFonts w:eastAsia="Times New Roman" w:cstheme="minorHAnsi"/>
          <w:sz w:val="24"/>
          <w:szCs w:val="24"/>
          <w:lang w:eastAsia="en-IE"/>
        </w:rPr>
      </w:pPr>
    </w:p>
    <w:p w14:paraId="281255D3" w14:textId="77777777" w:rsidR="00B01AD9" w:rsidRDefault="00B01AD9" w:rsidP="0064238D">
      <w:pPr>
        <w:spacing w:after="0" w:line="240" w:lineRule="auto"/>
        <w:jc w:val="both"/>
        <w:rPr>
          <w:rFonts w:eastAsia="Times New Roman" w:cstheme="minorHAnsi"/>
          <w:sz w:val="24"/>
          <w:szCs w:val="24"/>
          <w:lang w:eastAsia="en-IE"/>
        </w:rPr>
      </w:pPr>
    </w:p>
    <w:p w14:paraId="5F515F6E" w14:textId="66B7C1A6" w:rsidR="00AC285C" w:rsidRPr="00AC285C"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The following criteria will help ascertain suitability for the </w:t>
      </w:r>
      <w:r w:rsidR="00D74886">
        <w:rPr>
          <w:rFonts w:eastAsia="Times New Roman" w:cstheme="minorHAnsi"/>
          <w:sz w:val="24"/>
          <w:szCs w:val="24"/>
          <w:lang w:eastAsia="en-IE"/>
        </w:rPr>
        <w:t>p</w:t>
      </w:r>
      <w:r w:rsidRPr="00AC285C">
        <w:rPr>
          <w:rFonts w:eastAsia="Times New Roman" w:cstheme="minorHAnsi"/>
          <w:sz w:val="24"/>
          <w:szCs w:val="24"/>
          <w:lang w:eastAsia="en-IE"/>
        </w:rPr>
        <w:t>rogramme:</w:t>
      </w:r>
    </w:p>
    <w:p w14:paraId="4FC6DA99" w14:textId="511C4DCC" w:rsidR="00AC285C" w:rsidRPr="00AC285C" w:rsidRDefault="00D74886" w:rsidP="0064238D">
      <w:pPr>
        <w:numPr>
          <w:ilvl w:val="0"/>
          <w:numId w:val="5"/>
        </w:numPr>
        <w:spacing w:before="100" w:beforeAutospacing="1" w:after="100" w:afterAutospacing="1" w:line="240" w:lineRule="auto"/>
        <w:ind w:left="0"/>
        <w:jc w:val="both"/>
        <w:rPr>
          <w:rFonts w:eastAsia="Times New Roman" w:cstheme="minorHAnsi"/>
          <w:sz w:val="24"/>
          <w:szCs w:val="24"/>
          <w:lang w:eastAsia="en-IE"/>
        </w:rPr>
      </w:pPr>
      <w:r w:rsidRPr="00235A4B">
        <w:rPr>
          <w:rFonts w:eastAsia="Times New Roman" w:cstheme="minorHAnsi"/>
          <w:sz w:val="24"/>
          <w:szCs w:val="24"/>
          <w:lang w:eastAsia="en-IE"/>
        </w:rPr>
        <w:t xml:space="preserve">Performance of </w:t>
      </w:r>
      <w:r w:rsidR="00AC285C" w:rsidRPr="00AC285C">
        <w:rPr>
          <w:rFonts w:eastAsia="Times New Roman" w:cstheme="minorHAnsi"/>
          <w:sz w:val="24"/>
          <w:szCs w:val="24"/>
          <w:lang w:eastAsia="en-IE"/>
        </w:rPr>
        <w:t>the candidate at interview.</w:t>
      </w:r>
    </w:p>
    <w:p w14:paraId="1ABCFF0B" w14:textId="4FE7406C" w:rsidR="00AC285C" w:rsidRPr="00AC285C" w:rsidRDefault="00AC285C" w:rsidP="0064238D">
      <w:pPr>
        <w:numPr>
          <w:ilvl w:val="0"/>
          <w:numId w:val="5"/>
        </w:numPr>
        <w:spacing w:before="100" w:beforeAutospacing="1" w:after="100" w:afterAutospacing="1" w:line="240" w:lineRule="auto"/>
        <w:ind w:left="0"/>
        <w:jc w:val="both"/>
        <w:rPr>
          <w:rFonts w:eastAsia="Times New Roman" w:cstheme="minorHAnsi"/>
          <w:sz w:val="24"/>
          <w:szCs w:val="24"/>
          <w:lang w:eastAsia="en-IE"/>
        </w:rPr>
      </w:pPr>
      <w:r w:rsidRPr="00AC285C">
        <w:rPr>
          <w:rFonts w:eastAsia="Times New Roman" w:cstheme="minorHAnsi"/>
          <w:sz w:val="24"/>
          <w:szCs w:val="24"/>
          <w:lang w:eastAsia="en-IE"/>
        </w:rPr>
        <w:t xml:space="preserve">Willingness to participate fully in all elements of the LCA </w:t>
      </w:r>
      <w:r w:rsidR="00D74886">
        <w:rPr>
          <w:rFonts w:eastAsia="Times New Roman" w:cstheme="minorHAnsi"/>
          <w:sz w:val="24"/>
          <w:szCs w:val="24"/>
          <w:lang w:eastAsia="en-IE"/>
        </w:rPr>
        <w:t>p</w:t>
      </w:r>
      <w:r w:rsidRPr="00AC285C">
        <w:rPr>
          <w:rFonts w:eastAsia="Times New Roman" w:cstheme="minorHAnsi"/>
          <w:sz w:val="24"/>
          <w:szCs w:val="24"/>
          <w:lang w:eastAsia="en-IE"/>
        </w:rPr>
        <w:t>rogramme.</w:t>
      </w:r>
    </w:p>
    <w:p w14:paraId="5F910C35" w14:textId="2958873D" w:rsidR="00AC285C" w:rsidRPr="00AC285C" w:rsidRDefault="00AC285C" w:rsidP="0064238D">
      <w:pPr>
        <w:numPr>
          <w:ilvl w:val="0"/>
          <w:numId w:val="5"/>
        </w:numPr>
        <w:spacing w:before="100" w:beforeAutospacing="1" w:after="100" w:afterAutospacing="1" w:line="240" w:lineRule="auto"/>
        <w:ind w:left="0"/>
        <w:jc w:val="both"/>
        <w:rPr>
          <w:rFonts w:eastAsia="Times New Roman" w:cstheme="minorHAnsi"/>
          <w:sz w:val="24"/>
          <w:szCs w:val="24"/>
          <w:lang w:eastAsia="en-IE"/>
        </w:rPr>
      </w:pPr>
      <w:r w:rsidRPr="00AC285C">
        <w:rPr>
          <w:rFonts w:eastAsia="Times New Roman" w:cstheme="minorHAnsi"/>
          <w:sz w:val="24"/>
          <w:szCs w:val="24"/>
          <w:lang w:eastAsia="en-IE"/>
        </w:rPr>
        <w:t xml:space="preserve">Student’s attendance record in </w:t>
      </w:r>
      <w:r w:rsidR="003D279D">
        <w:rPr>
          <w:rFonts w:eastAsia="Times New Roman" w:cstheme="minorHAnsi"/>
          <w:sz w:val="24"/>
          <w:szCs w:val="24"/>
          <w:lang w:eastAsia="en-IE"/>
        </w:rPr>
        <w:t>Loreto College and/or any previous school which the student attended.</w:t>
      </w:r>
      <w:r w:rsidR="00B30850">
        <w:rPr>
          <w:rFonts w:eastAsia="Times New Roman" w:cstheme="minorHAnsi"/>
          <w:sz w:val="24"/>
          <w:szCs w:val="24"/>
          <w:lang w:eastAsia="en-IE"/>
        </w:rPr>
        <w:t xml:space="preserve"> Students must </w:t>
      </w:r>
      <w:r w:rsidR="004F72E4">
        <w:rPr>
          <w:rFonts w:eastAsia="Times New Roman" w:cstheme="minorHAnsi"/>
          <w:sz w:val="24"/>
          <w:szCs w:val="24"/>
          <w:lang w:eastAsia="en-IE"/>
        </w:rPr>
        <w:t>demonstrate the ability to meet the 90</w:t>
      </w:r>
      <w:r w:rsidR="007028EA">
        <w:rPr>
          <w:rFonts w:eastAsia="Times New Roman" w:cstheme="minorHAnsi"/>
          <w:sz w:val="24"/>
          <w:szCs w:val="24"/>
          <w:lang w:eastAsia="en-IE"/>
        </w:rPr>
        <w:t>% attendance requirement of this course.</w:t>
      </w:r>
    </w:p>
    <w:p w14:paraId="5A8E2478" w14:textId="511D50A7" w:rsidR="00AC285C" w:rsidRDefault="00AC285C" w:rsidP="0064238D">
      <w:pPr>
        <w:numPr>
          <w:ilvl w:val="0"/>
          <w:numId w:val="5"/>
        </w:numPr>
        <w:spacing w:before="100" w:beforeAutospacing="1" w:after="100" w:afterAutospacing="1" w:line="240" w:lineRule="auto"/>
        <w:ind w:left="0"/>
        <w:jc w:val="both"/>
        <w:rPr>
          <w:rFonts w:eastAsia="Times New Roman" w:cstheme="minorHAnsi"/>
          <w:sz w:val="24"/>
          <w:szCs w:val="24"/>
          <w:lang w:eastAsia="en-IE"/>
        </w:rPr>
      </w:pPr>
      <w:r w:rsidRPr="00AC285C">
        <w:rPr>
          <w:rFonts w:eastAsia="Times New Roman" w:cstheme="minorHAnsi"/>
          <w:sz w:val="24"/>
          <w:szCs w:val="24"/>
          <w:lang w:eastAsia="en-IE"/>
        </w:rPr>
        <w:t xml:space="preserve">Student’s </w:t>
      </w:r>
      <w:r w:rsidRPr="00235A4B">
        <w:rPr>
          <w:rFonts w:eastAsia="Times New Roman" w:cstheme="minorHAnsi"/>
          <w:sz w:val="24"/>
          <w:szCs w:val="24"/>
          <w:lang w:eastAsia="en-IE"/>
        </w:rPr>
        <w:t>behavioural</w:t>
      </w:r>
      <w:r w:rsidRPr="00AC285C">
        <w:rPr>
          <w:rFonts w:eastAsia="Times New Roman" w:cstheme="minorHAnsi"/>
          <w:sz w:val="24"/>
          <w:szCs w:val="24"/>
          <w:lang w:eastAsia="en-IE"/>
        </w:rPr>
        <w:t xml:space="preserve"> record over the three years of J</w:t>
      </w:r>
      <w:r w:rsidR="00650769">
        <w:rPr>
          <w:rFonts w:eastAsia="Times New Roman" w:cstheme="minorHAnsi"/>
          <w:sz w:val="24"/>
          <w:szCs w:val="24"/>
          <w:lang w:eastAsia="en-IE"/>
        </w:rPr>
        <w:t xml:space="preserve">unior Cycle </w:t>
      </w:r>
      <w:r w:rsidR="00B47F0B">
        <w:rPr>
          <w:rFonts w:eastAsia="Times New Roman" w:cstheme="minorHAnsi"/>
          <w:sz w:val="24"/>
          <w:szCs w:val="24"/>
          <w:lang w:eastAsia="en-IE"/>
        </w:rPr>
        <w:t>and TY (where appli</w:t>
      </w:r>
      <w:r w:rsidR="00917CC4">
        <w:rPr>
          <w:rFonts w:eastAsia="Times New Roman" w:cstheme="minorHAnsi"/>
          <w:sz w:val="24"/>
          <w:szCs w:val="24"/>
          <w:lang w:eastAsia="en-IE"/>
        </w:rPr>
        <w:t xml:space="preserve">cable) </w:t>
      </w:r>
      <w:r w:rsidR="00650769">
        <w:rPr>
          <w:rFonts w:eastAsia="Times New Roman" w:cstheme="minorHAnsi"/>
          <w:sz w:val="24"/>
          <w:szCs w:val="24"/>
          <w:lang w:eastAsia="en-IE"/>
        </w:rPr>
        <w:t>in Loreto College</w:t>
      </w:r>
      <w:r w:rsidR="00B01AD9">
        <w:rPr>
          <w:rFonts w:eastAsia="Times New Roman" w:cstheme="minorHAnsi"/>
          <w:sz w:val="24"/>
          <w:szCs w:val="24"/>
          <w:lang w:eastAsia="en-IE"/>
        </w:rPr>
        <w:t xml:space="preserve"> and/or </w:t>
      </w:r>
      <w:r w:rsidR="00B568E6">
        <w:rPr>
          <w:rFonts w:eastAsia="Times New Roman" w:cstheme="minorHAnsi"/>
          <w:sz w:val="24"/>
          <w:szCs w:val="24"/>
          <w:lang w:eastAsia="en-IE"/>
        </w:rPr>
        <w:t>any previous school which the student attended.</w:t>
      </w:r>
    </w:p>
    <w:p w14:paraId="5191307D" w14:textId="4F508C29" w:rsidR="007E4928" w:rsidRDefault="007E4928" w:rsidP="0064238D">
      <w:pPr>
        <w:numPr>
          <w:ilvl w:val="0"/>
          <w:numId w:val="5"/>
        </w:numPr>
        <w:spacing w:before="100" w:beforeAutospacing="1" w:after="100" w:afterAutospacing="1" w:line="240" w:lineRule="auto"/>
        <w:ind w:left="0"/>
        <w:jc w:val="both"/>
        <w:rPr>
          <w:rFonts w:eastAsia="Times New Roman" w:cstheme="minorHAnsi"/>
          <w:sz w:val="24"/>
          <w:szCs w:val="24"/>
          <w:lang w:eastAsia="en-IE"/>
        </w:rPr>
      </w:pPr>
      <w:r>
        <w:rPr>
          <w:rFonts w:eastAsia="Times New Roman" w:cstheme="minorHAnsi"/>
          <w:sz w:val="24"/>
          <w:szCs w:val="24"/>
          <w:lang w:eastAsia="en-IE"/>
        </w:rPr>
        <w:t>Recomme</w:t>
      </w:r>
      <w:r w:rsidR="00AE207C">
        <w:rPr>
          <w:rFonts w:eastAsia="Times New Roman" w:cstheme="minorHAnsi"/>
          <w:sz w:val="24"/>
          <w:szCs w:val="24"/>
          <w:lang w:eastAsia="en-IE"/>
        </w:rPr>
        <w:t>ndations of the student’s teachers</w:t>
      </w:r>
      <w:r w:rsidR="003F30A4">
        <w:rPr>
          <w:rFonts w:eastAsia="Times New Roman" w:cstheme="minorHAnsi"/>
          <w:sz w:val="24"/>
          <w:szCs w:val="24"/>
          <w:lang w:eastAsia="en-IE"/>
        </w:rPr>
        <w:t>.</w:t>
      </w:r>
    </w:p>
    <w:p w14:paraId="63CABC53" w14:textId="3521C5A4" w:rsidR="00563F63" w:rsidRDefault="00FF103D" w:rsidP="0064238D">
      <w:pPr>
        <w:numPr>
          <w:ilvl w:val="0"/>
          <w:numId w:val="5"/>
        </w:numPr>
        <w:spacing w:before="100" w:beforeAutospacing="1" w:after="100" w:afterAutospacing="1" w:line="240" w:lineRule="auto"/>
        <w:ind w:left="0"/>
        <w:jc w:val="both"/>
        <w:rPr>
          <w:rFonts w:eastAsia="Times New Roman" w:cstheme="minorHAnsi"/>
          <w:sz w:val="24"/>
          <w:szCs w:val="24"/>
          <w:lang w:eastAsia="en-IE"/>
        </w:rPr>
      </w:pPr>
      <w:r>
        <w:rPr>
          <w:rFonts w:eastAsia="Times New Roman" w:cstheme="minorHAnsi"/>
          <w:sz w:val="24"/>
          <w:szCs w:val="24"/>
          <w:lang w:eastAsia="en-IE"/>
        </w:rPr>
        <w:t xml:space="preserve">The student’s classwork record (completion of projects, </w:t>
      </w:r>
      <w:r w:rsidR="003C177E">
        <w:rPr>
          <w:rFonts w:eastAsia="Times New Roman" w:cstheme="minorHAnsi"/>
          <w:sz w:val="24"/>
          <w:szCs w:val="24"/>
          <w:lang w:eastAsia="en-IE"/>
        </w:rPr>
        <w:t>capacity to meet deadlines etc.)</w:t>
      </w:r>
    </w:p>
    <w:p w14:paraId="0ED7C7FA" w14:textId="0337E01F" w:rsidR="00AC285C" w:rsidRDefault="00AC285C" w:rsidP="0064238D">
      <w:pPr>
        <w:numPr>
          <w:ilvl w:val="0"/>
          <w:numId w:val="5"/>
        </w:numPr>
        <w:spacing w:before="100" w:beforeAutospacing="1" w:after="100" w:afterAutospacing="1" w:line="240" w:lineRule="auto"/>
        <w:ind w:left="0"/>
        <w:jc w:val="both"/>
        <w:rPr>
          <w:rFonts w:eastAsia="Times New Roman" w:cstheme="minorHAnsi"/>
          <w:sz w:val="24"/>
          <w:szCs w:val="24"/>
          <w:lang w:eastAsia="en-IE"/>
        </w:rPr>
      </w:pPr>
      <w:r w:rsidRPr="00AC285C">
        <w:rPr>
          <w:rFonts w:eastAsia="Times New Roman" w:cstheme="minorHAnsi"/>
          <w:sz w:val="24"/>
          <w:szCs w:val="24"/>
          <w:lang w:eastAsia="en-IE"/>
        </w:rPr>
        <w:t xml:space="preserve">The applicant’s </w:t>
      </w:r>
      <w:r w:rsidR="003E0C57" w:rsidRPr="00235A4B">
        <w:rPr>
          <w:rFonts w:eastAsia="Times New Roman" w:cstheme="minorHAnsi"/>
          <w:sz w:val="24"/>
          <w:szCs w:val="24"/>
          <w:lang w:eastAsia="en-IE"/>
        </w:rPr>
        <w:t xml:space="preserve">academic and </w:t>
      </w:r>
      <w:r w:rsidRPr="00AC285C">
        <w:rPr>
          <w:rFonts w:eastAsia="Times New Roman" w:cstheme="minorHAnsi"/>
          <w:sz w:val="24"/>
          <w:szCs w:val="24"/>
          <w:lang w:eastAsia="en-IE"/>
        </w:rPr>
        <w:t>pastoral care needs a</w:t>
      </w:r>
      <w:r w:rsidR="00650769">
        <w:rPr>
          <w:rFonts w:eastAsia="Times New Roman" w:cstheme="minorHAnsi"/>
          <w:sz w:val="24"/>
          <w:szCs w:val="24"/>
          <w:lang w:eastAsia="en-IE"/>
        </w:rPr>
        <w:t xml:space="preserve">s communicated by the Year Head, </w:t>
      </w:r>
      <w:r w:rsidRPr="00AC285C">
        <w:rPr>
          <w:rFonts w:eastAsia="Times New Roman" w:cstheme="minorHAnsi"/>
          <w:sz w:val="24"/>
          <w:szCs w:val="24"/>
          <w:lang w:eastAsia="en-IE"/>
        </w:rPr>
        <w:t>HSCL, Guidance Counsellor and/or other professionals in the school</w:t>
      </w:r>
      <w:r w:rsidR="00F94445">
        <w:rPr>
          <w:rFonts w:eastAsia="Times New Roman" w:cstheme="minorHAnsi"/>
          <w:sz w:val="24"/>
          <w:szCs w:val="24"/>
          <w:lang w:eastAsia="en-IE"/>
        </w:rPr>
        <w:t>(s) attended by the applicant.</w:t>
      </w:r>
    </w:p>
    <w:p w14:paraId="146D0178" w14:textId="4BB96C8E" w:rsidR="0085616D" w:rsidRPr="00AC285C" w:rsidRDefault="006C767A" w:rsidP="0064238D">
      <w:pPr>
        <w:numPr>
          <w:ilvl w:val="0"/>
          <w:numId w:val="5"/>
        </w:numPr>
        <w:spacing w:before="100" w:beforeAutospacing="1" w:after="100" w:afterAutospacing="1" w:line="240" w:lineRule="auto"/>
        <w:ind w:left="0"/>
        <w:jc w:val="both"/>
        <w:rPr>
          <w:rFonts w:eastAsia="Times New Roman" w:cstheme="minorHAnsi"/>
          <w:sz w:val="24"/>
          <w:szCs w:val="24"/>
          <w:lang w:eastAsia="en-IE"/>
        </w:rPr>
      </w:pPr>
      <w:r>
        <w:rPr>
          <w:rFonts w:eastAsia="Times New Roman" w:cstheme="minorHAnsi"/>
          <w:sz w:val="24"/>
          <w:szCs w:val="24"/>
          <w:lang w:eastAsia="en-IE"/>
        </w:rPr>
        <w:t>Student’s scores in the f</w:t>
      </w:r>
      <w:r w:rsidR="009515F6">
        <w:rPr>
          <w:rFonts w:eastAsia="Times New Roman" w:cstheme="minorHAnsi"/>
          <w:sz w:val="24"/>
          <w:szCs w:val="24"/>
          <w:lang w:eastAsia="en-IE"/>
        </w:rPr>
        <w:t xml:space="preserve">ollowing </w:t>
      </w:r>
      <w:r w:rsidR="00150B43">
        <w:rPr>
          <w:rFonts w:eastAsia="Times New Roman" w:cstheme="minorHAnsi"/>
          <w:sz w:val="24"/>
          <w:szCs w:val="24"/>
          <w:lang w:eastAsia="en-IE"/>
        </w:rPr>
        <w:t>te</w:t>
      </w:r>
      <w:r w:rsidR="008546D4">
        <w:rPr>
          <w:rFonts w:eastAsia="Times New Roman" w:cstheme="minorHAnsi"/>
          <w:sz w:val="24"/>
          <w:szCs w:val="24"/>
          <w:lang w:eastAsia="en-IE"/>
        </w:rPr>
        <w:t xml:space="preserve">sts </w:t>
      </w:r>
      <w:r w:rsidR="009515F6">
        <w:rPr>
          <w:rFonts w:eastAsia="Times New Roman" w:cstheme="minorHAnsi"/>
          <w:sz w:val="24"/>
          <w:szCs w:val="24"/>
          <w:lang w:eastAsia="en-IE"/>
        </w:rPr>
        <w:t>are taken into account: CAT 4s, NGRTs, P</w:t>
      </w:r>
      <w:r w:rsidR="00461B17">
        <w:rPr>
          <w:rFonts w:eastAsia="Times New Roman" w:cstheme="minorHAnsi"/>
          <w:sz w:val="24"/>
          <w:szCs w:val="24"/>
          <w:lang w:eastAsia="en-IE"/>
        </w:rPr>
        <w:t>TMs</w:t>
      </w:r>
      <w:r w:rsidR="00C60E6F">
        <w:rPr>
          <w:rFonts w:eastAsia="Times New Roman" w:cstheme="minorHAnsi"/>
          <w:sz w:val="24"/>
          <w:szCs w:val="24"/>
          <w:lang w:eastAsia="en-IE"/>
        </w:rPr>
        <w:t>.</w:t>
      </w:r>
    </w:p>
    <w:p w14:paraId="52ACDC1C" w14:textId="77777777" w:rsidR="003F30A4" w:rsidRDefault="00AC285C" w:rsidP="0064238D">
      <w:pPr>
        <w:spacing w:before="100" w:beforeAutospacing="1" w:after="100" w:afterAutospacing="1" w:line="240" w:lineRule="auto"/>
        <w:ind w:right="95"/>
        <w:rPr>
          <w:rFonts w:eastAsia="Times New Roman" w:cstheme="minorHAnsi"/>
          <w:sz w:val="24"/>
          <w:szCs w:val="24"/>
          <w:lang w:eastAsia="en-IE"/>
        </w:rPr>
      </w:pPr>
      <w:r w:rsidRPr="00AC285C">
        <w:rPr>
          <w:rFonts w:eastAsia="Times New Roman" w:cstheme="minorHAnsi"/>
          <w:sz w:val="24"/>
          <w:szCs w:val="24"/>
          <w:lang w:eastAsia="en-IE"/>
        </w:rPr>
        <w:t xml:space="preserve">The Interview will be conducted and marked according to the following </w:t>
      </w:r>
      <w:r w:rsidR="00D275DE">
        <w:rPr>
          <w:rFonts w:eastAsia="Times New Roman" w:cstheme="minorHAnsi"/>
          <w:sz w:val="24"/>
          <w:szCs w:val="24"/>
          <w:lang w:eastAsia="en-IE"/>
        </w:rPr>
        <w:t>m</w:t>
      </w:r>
      <w:r w:rsidRPr="00AC285C">
        <w:rPr>
          <w:rFonts w:eastAsia="Times New Roman" w:cstheme="minorHAnsi"/>
          <w:sz w:val="24"/>
          <w:szCs w:val="24"/>
          <w:lang w:eastAsia="en-IE"/>
        </w:rPr>
        <w:t xml:space="preserve">arking </w:t>
      </w:r>
      <w:r w:rsidR="00D275DE">
        <w:rPr>
          <w:rFonts w:eastAsia="Times New Roman" w:cstheme="minorHAnsi"/>
          <w:sz w:val="24"/>
          <w:szCs w:val="24"/>
          <w:lang w:eastAsia="en-IE"/>
        </w:rPr>
        <w:t>s</w:t>
      </w:r>
      <w:r w:rsidRPr="00AC285C">
        <w:rPr>
          <w:rFonts w:eastAsia="Times New Roman" w:cstheme="minorHAnsi"/>
          <w:sz w:val="24"/>
          <w:szCs w:val="24"/>
          <w:lang w:eastAsia="en-IE"/>
        </w:rPr>
        <w:t>cheme:</w:t>
      </w:r>
      <w:r w:rsidR="00A50354">
        <w:rPr>
          <w:rFonts w:eastAsia="Times New Roman" w:cstheme="minorHAnsi"/>
          <w:sz w:val="24"/>
          <w:szCs w:val="24"/>
          <w:lang w:eastAsia="en-IE"/>
        </w:rPr>
        <w:t xml:space="preserve">        </w:t>
      </w:r>
    </w:p>
    <w:p w14:paraId="4C81425F" w14:textId="1B1359AA" w:rsidR="00235A4B" w:rsidRPr="003F30A4" w:rsidRDefault="00AC285C" w:rsidP="0064238D">
      <w:pPr>
        <w:spacing w:before="100" w:beforeAutospacing="1" w:after="100" w:afterAutospacing="1" w:line="240" w:lineRule="auto"/>
        <w:ind w:right="95"/>
        <w:rPr>
          <w:rFonts w:eastAsia="Times New Roman" w:cstheme="minorHAnsi"/>
          <w:sz w:val="24"/>
          <w:szCs w:val="24"/>
          <w:lang w:eastAsia="en-IE"/>
        </w:rPr>
      </w:pPr>
      <w:r w:rsidRPr="00AC285C">
        <w:rPr>
          <w:rFonts w:eastAsia="Times New Roman" w:cstheme="minorHAnsi"/>
          <w:b/>
          <w:bCs/>
          <w:sz w:val="24"/>
          <w:szCs w:val="24"/>
          <w:lang w:eastAsia="en-IE"/>
        </w:rPr>
        <w:t>CRITERIA</w:t>
      </w:r>
      <w:r w:rsidR="00A50354">
        <w:rPr>
          <w:rFonts w:eastAsia="Times New Roman" w:cstheme="minorHAnsi"/>
          <w:b/>
          <w:bCs/>
          <w:sz w:val="24"/>
          <w:szCs w:val="24"/>
          <w:lang w:eastAsia="en-IE"/>
        </w:rPr>
        <w:t xml:space="preserve">            </w:t>
      </w:r>
      <w:r w:rsidR="00A50354">
        <w:rPr>
          <w:rFonts w:eastAsia="Times New Roman" w:cstheme="minorHAnsi"/>
          <w:b/>
          <w:bCs/>
          <w:sz w:val="24"/>
          <w:szCs w:val="24"/>
          <w:lang w:eastAsia="en-IE"/>
        </w:rPr>
        <w:tab/>
      </w:r>
      <w:r w:rsidR="00A50354">
        <w:rPr>
          <w:rFonts w:eastAsia="Times New Roman" w:cstheme="minorHAnsi"/>
          <w:b/>
          <w:bCs/>
          <w:sz w:val="24"/>
          <w:szCs w:val="24"/>
          <w:lang w:eastAsia="en-IE"/>
        </w:rPr>
        <w:tab/>
      </w:r>
      <w:r w:rsidR="00A50354">
        <w:rPr>
          <w:rFonts w:eastAsia="Times New Roman" w:cstheme="minorHAnsi"/>
          <w:b/>
          <w:bCs/>
          <w:sz w:val="24"/>
          <w:szCs w:val="24"/>
          <w:lang w:eastAsia="en-IE"/>
        </w:rPr>
        <w:tab/>
      </w:r>
      <w:r w:rsidR="00A50354">
        <w:rPr>
          <w:rFonts w:eastAsia="Times New Roman" w:cstheme="minorHAnsi"/>
          <w:b/>
          <w:bCs/>
          <w:sz w:val="24"/>
          <w:szCs w:val="24"/>
          <w:lang w:eastAsia="en-IE"/>
        </w:rPr>
        <w:tab/>
      </w:r>
      <w:r w:rsidRPr="00AC285C">
        <w:rPr>
          <w:rFonts w:eastAsia="Times New Roman" w:cstheme="minorHAnsi"/>
          <w:b/>
          <w:bCs/>
          <w:sz w:val="24"/>
          <w:szCs w:val="24"/>
          <w:lang w:eastAsia="en-IE"/>
        </w:rPr>
        <w:t>MARKS</w:t>
      </w:r>
      <w:r w:rsidR="00A50354">
        <w:rPr>
          <w:rFonts w:eastAsia="Times New Roman" w:cstheme="minorHAnsi"/>
          <w:b/>
          <w:bCs/>
          <w:sz w:val="24"/>
          <w:szCs w:val="24"/>
          <w:lang w:eastAsia="en-IE"/>
        </w:rPr>
        <w:t xml:space="preserve">                     </w:t>
      </w:r>
      <w:r w:rsidR="00A50354">
        <w:rPr>
          <w:rFonts w:eastAsia="Times New Roman" w:cstheme="minorHAnsi"/>
          <w:b/>
          <w:bCs/>
          <w:sz w:val="24"/>
          <w:szCs w:val="24"/>
          <w:lang w:eastAsia="en-IE"/>
        </w:rPr>
        <w:tab/>
      </w:r>
      <w:r w:rsidR="00A50354">
        <w:rPr>
          <w:rFonts w:eastAsia="Times New Roman" w:cstheme="minorHAnsi"/>
          <w:b/>
          <w:bCs/>
          <w:sz w:val="24"/>
          <w:szCs w:val="24"/>
          <w:lang w:eastAsia="en-IE"/>
        </w:rPr>
        <w:tab/>
      </w:r>
      <w:r w:rsidR="00A50354">
        <w:rPr>
          <w:rFonts w:eastAsia="Times New Roman" w:cstheme="minorHAnsi"/>
          <w:b/>
          <w:bCs/>
          <w:sz w:val="24"/>
          <w:szCs w:val="24"/>
          <w:lang w:eastAsia="en-IE"/>
        </w:rPr>
        <w:tab/>
        <w:t xml:space="preserve"> </w:t>
      </w:r>
      <w:r w:rsidRPr="00235A4B">
        <w:rPr>
          <w:rFonts w:eastAsia="Times New Roman" w:cstheme="minorHAnsi"/>
          <w:sz w:val="24"/>
          <w:szCs w:val="24"/>
          <w:lang w:eastAsia="en-IE"/>
        </w:rPr>
        <w:t>Attendance                                                       </w:t>
      </w:r>
      <w:r w:rsidR="00650769" w:rsidRPr="00235A4B">
        <w:rPr>
          <w:rFonts w:eastAsia="Times New Roman" w:cstheme="minorHAnsi"/>
          <w:sz w:val="24"/>
          <w:szCs w:val="24"/>
          <w:lang w:eastAsia="en-IE"/>
        </w:rPr>
        <w:tab/>
      </w:r>
      <w:r w:rsidR="001F290E">
        <w:rPr>
          <w:rFonts w:eastAsia="Times New Roman" w:cstheme="minorHAnsi"/>
          <w:color w:val="000000" w:themeColor="text1"/>
          <w:sz w:val="24"/>
          <w:szCs w:val="24"/>
          <w:lang w:eastAsia="en-IE"/>
        </w:rPr>
        <w:t>20</w:t>
      </w:r>
    </w:p>
    <w:p w14:paraId="03B306F8" w14:textId="0A126A47" w:rsidR="00AC285C" w:rsidRPr="00AC285C" w:rsidRDefault="00AC285C" w:rsidP="0064238D">
      <w:pPr>
        <w:spacing w:before="100" w:beforeAutospacing="1" w:after="100" w:afterAutospacing="1" w:line="240" w:lineRule="auto"/>
        <w:ind w:right="95"/>
        <w:rPr>
          <w:rFonts w:eastAsia="Times New Roman" w:cstheme="minorHAnsi"/>
          <w:sz w:val="24"/>
          <w:szCs w:val="24"/>
          <w:lang w:eastAsia="en-IE"/>
        </w:rPr>
      </w:pPr>
      <w:r w:rsidRPr="00AC285C">
        <w:rPr>
          <w:rFonts w:eastAsia="Times New Roman" w:cstheme="minorHAnsi"/>
          <w:sz w:val="24"/>
          <w:szCs w:val="24"/>
          <w:lang w:eastAsia="en-IE"/>
        </w:rPr>
        <w:t xml:space="preserve">Interview                                                          </w:t>
      </w:r>
      <w:r w:rsidR="00650769">
        <w:rPr>
          <w:rFonts w:eastAsia="Times New Roman" w:cstheme="minorHAnsi"/>
          <w:sz w:val="24"/>
          <w:szCs w:val="24"/>
          <w:lang w:eastAsia="en-IE"/>
        </w:rPr>
        <w:tab/>
      </w:r>
      <w:r w:rsidR="001F290E">
        <w:rPr>
          <w:rFonts w:eastAsia="Times New Roman" w:cstheme="minorHAnsi"/>
          <w:sz w:val="24"/>
          <w:szCs w:val="24"/>
          <w:lang w:eastAsia="en-IE"/>
        </w:rPr>
        <w:t>20</w:t>
      </w:r>
      <w:r w:rsidR="00A50354">
        <w:rPr>
          <w:rFonts w:eastAsia="Times New Roman" w:cstheme="minorHAnsi"/>
          <w:sz w:val="24"/>
          <w:szCs w:val="24"/>
          <w:lang w:eastAsia="en-IE"/>
        </w:rPr>
        <w:tab/>
      </w:r>
      <w:r w:rsidR="00A50354">
        <w:rPr>
          <w:rFonts w:eastAsia="Times New Roman" w:cstheme="minorHAnsi"/>
          <w:sz w:val="24"/>
          <w:szCs w:val="24"/>
          <w:lang w:eastAsia="en-IE"/>
        </w:rPr>
        <w:tab/>
      </w:r>
      <w:r w:rsidR="00A50354">
        <w:rPr>
          <w:rFonts w:eastAsia="Times New Roman" w:cstheme="minorHAnsi"/>
          <w:sz w:val="24"/>
          <w:szCs w:val="24"/>
          <w:lang w:eastAsia="en-IE"/>
        </w:rPr>
        <w:tab/>
      </w:r>
      <w:r w:rsidR="00A50354">
        <w:rPr>
          <w:rFonts w:eastAsia="Times New Roman" w:cstheme="minorHAnsi"/>
          <w:sz w:val="24"/>
          <w:szCs w:val="24"/>
          <w:lang w:eastAsia="en-IE"/>
        </w:rPr>
        <w:tab/>
      </w:r>
      <w:r w:rsidR="00A50354">
        <w:rPr>
          <w:rFonts w:eastAsia="Times New Roman" w:cstheme="minorHAnsi"/>
          <w:sz w:val="24"/>
          <w:szCs w:val="24"/>
          <w:lang w:eastAsia="en-IE"/>
        </w:rPr>
        <w:tab/>
        <w:t xml:space="preserve">  </w:t>
      </w:r>
      <w:r w:rsidRPr="00235A4B">
        <w:rPr>
          <w:rFonts w:eastAsia="Times New Roman" w:cstheme="minorHAnsi"/>
          <w:sz w:val="24"/>
          <w:szCs w:val="24"/>
          <w:lang w:eastAsia="en-IE"/>
        </w:rPr>
        <w:t xml:space="preserve">Behaviour Record                                        </w:t>
      </w:r>
      <w:r w:rsidR="00650769" w:rsidRPr="00D275DE">
        <w:rPr>
          <w:rFonts w:eastAsia="Times New Roman" w:cstheme="minorHAnsi"/>
          <w:color w:val="FF0000"/>
          <w:sz w:val="24"/>
          <w:szCs w:val="24"/>
          <w:lang w:eastAsia="en-IE"/>
        </w:rPr>
        <w:tab/>
      </w:r>
      <w:r w:rsidR="001F290E">
        <w:rPr>
          <w:rFonts w:eastAsia="Times New Roman" w:cstheme="minorHAnsi"/>
          <w:sz w:val="24"/>
          <w:szCs w:val="24"/>
          <w:lang w:eastAsia="en-IE"/>
        </w:rPr>
        <w:t>20</w:t>
      </w:r>
    </w:p>
    <w:p w14:paraId="061EF9AA" w14:textId="7844A090" w:rsidR="00AC285C" w:rsidRPr="00235A4B" w:rsidRDefault="001F290E" w:rsidP="0064238D">
      <w:pPr>
        <w:spacing w:after="0" w:line="240" w:lineRule="auto"/>
        <w:rPr>
          <w:rFonts w:eastAsia="Times New Roman" w:cstheme="minorHAnsi"/>
          <w:sz w:val="24"/>
          <w:szCs w:val="24"/>
          <w:lang w:eastAsia="en-IE"/>
        </w:rPr>
      </w:pPr>
      <w:r>
        <w:rPr>
          <w:rFonts w:eastAsia="Times New Roman" w:cstheme="minorHAnsi"/>
          <w:sz w:val="24"/>
          <w:szCs w:val="24"/>
          <w:lang w:eastAsia="en-IE"/>
        </w:rPr>
        <w:t>Appli</w:t>
      </w:r>
      <w:r w:rsidR="00B44558">
        <w:rPr>
          <w:rFonts w:eastAsia="Times New Roman" w:cstheme="minorHAnsi"/>
          <w:sz w:val="24"/>
          <w:szCs w:val="24"/>
          <w:lang w:eastAsia="en-IE"/>
        </w:rPr>
        <w:t xml:space="preserve">cation Form.                        </w:t>
      </w:r>
      <w:r w:rsidR="00AC285C" w:rsidRPr="00AC285C">
        <w:rPr>
          <w:rFonts w:eastAsia="Times New Roman" w:cstheme="minorHAnsi"/>
          <w:sz w:val="24"/>
          <w:szCs w:val="24"/>
          <w:lang w:eastAsia="en-IE"/>
        </w:rPr>
        <w:t>             </w:t>
      </w:r>
      <w:r w:rsidR="00650769">
        <w:rPr>
          <w:rFonts w:eastAsia="Times New Roman" w:cstheme="minorHAnsi"/>
          <w:sz w:val="24"/>
          <w:szCs w:val="24"/>
          <w:lang w:eastAsia="en-IE"/>
        </w:rPr>
        <w:tab/>
      </w:r>
      <w:r w:rsidR="00A50354" w:rsidRPr="00235A4B">
        <w:rPr>
          <w:rFonts w:eastAsia="Times New Roman" w:cstheme="minorHAnsi"/>
          <w:sz w:val="24"/>
          <w:szCs w:val="24"/>
          <w:lang w:eastAsia="en-IE"/>
        </w:rPr>
        <w:t>20</w:t>
      </w:r>
    </w:p>
    <w:p w14:paraId="6D5CB09E" w14:textId="77777777" w:rsidR="00AC285C" w:rsidRPr="00AC285C" w:rsidRDefault="00AC285C" w:rsidP="0064238D">
      <w:pPr>
        <w:spacing w:after="0" w:line="240" w:lineRule="auto"/>
        <w:rPr>
          <w:rFonts w:eastAsia="Times New Roman" w:cstheme="minorHAnsi"/>
          <w:sz w:val="24"/>
          <w:szCs w:val="24"/>
          <w:lang w:eastAsia="en-IE"/>
        </w:rPr>
      </w:pPr>
      <w:r w:rsidRPr="00AC285C">
        <w:rPr>
          <w:rFonts w:eastAsia="Times New Roman" w:cstheme="minorHAnsi"/>
          <w:sz w:val="24"/>
          <w:szCs w:val="24"/>
          <w:lang w:eastAsia="en-IE"/>
        </w:rPr>
        <w:t>Overall Suitability                                         </w:t>
      </w:r>
      <w:r w:rsidR="00650769">
        <w:rPr>
          <w:rFonts w:eastAsia="Times New Roman" w:cstheme="minorHAnsi"/>
          <w:sz w:val="24"/>
          <w:szCs w:val="24"/>
          <w:lang w:eastAsia="en-IE"/>
        </w:rPr>
        <w:tab/>
      </w:r>
      <w:r w:rsidRPr="00AC285C">
        <w:rPr>
          <w:rFonts w:eastAsia="Times New Roman" w:cstheme="minorHAnsi"/>
          <w:sz w:val="24"/>
          <w:szCs w:val="24"/>
          <w:lang w:eastAsia="en-IE"/>
        </w:rPr>
        <w:t>20</w:t>
      </w:r>
    </w:p>
    <w:p w14:paraId="08E94051" w14:textId="388E45CC" w:rsidR="00DD6619" w:rsidRDefault="00AC285C" w:rsidP="0064238D">
      <w:pPr>
        <w:spacing w:after="0" w:line="240" w:lineRule="auto"/>
        <w:rPr>
          <w:rFonts w:eastAsia="Times New Roman" w:cstheme="minorHAnsi"/>
          <w:b/>
          <w:bCs/>
          <w:sz w:val="24"/>
          <w:szCs w:val="24"/>
          <w:lang w:eastAsia="en-IE"/>
        </w:rPr>
      </w:pPr>
      <w:r w:rsidRPr="00AC285C">
        <w:rPr>
          <w:rFonts w:eastAsia="Times New Roman" w:cstheme="minorHAnsi"/>
          <w:b/>
          <w:bCs/>
          <w:sz w:val="24"/>
          <w:szCs w:val="24"/>
          <w:lang w:eastAsia="en-IE"/>
        </w:rPr>
        <w:t xml:space="preserve">Total                                                                    </w:t>
      </w:r>
      <w:r w:rsidR="00650769">
        <w:rPr>
          <w:rFonts w:eastAsia="Times New Roman" w:cstheme="minorHAnsi"/>
          <w:b/>
          <w:bCs/>
          <w:sz w:val="24"/>
          <w:szCs w:val="24"/>
          <w:lang w:eastAsia="en-IE"/>
        </w:rPr>
        <w:t xml:space="preserve"> </w:t>
      </w:r>
      <w:r w:rsidRPr="00AC285C">
        <w:rPr>
          <w:rFonts w:eastAsia="Times New Roman" w:cstheme="minorHAnsi"/>
          <w:b/>
          <w:bCs/>
          <w:sz w:val="24"/>
          <w:szCs w:val="24"/>
          <w:lang w:eastAsia="en-IE"/>
        </w:rPr>
        <w:t>100</w:t>
      </w:r>
    </w:p>
    <w:p w14:paraId="45186CC4" w14:textId="77777777" w:rsidR="00235A4B" w:rsidRPr="00AC285C" w:rsidRDefault="00235A4B" w:rsidP="0064238D">
      <w:pPr>
        <w:spacing w:after="0" w:line="240" w:lineRule="auto"/>
        <w:rPr>
          <w:rFonts w:eastAsia="Times New Roman" w:cstheme="minorHAnsi"/>
          <w:sz w:val="24"/>
          <w:szCs w:val="24"/>
          <w:lang w:eastAsia="en-IE"/>
        </w:rPr>
      </w:pPr>
    </w:p>
    <w:p w14:paraId="6D00024E" w14:textId="77777777" w:rsidR="00AD2F75" w:rsidRDefault="006D6125"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T</w:t>
      </w:r>
      <w:r w:rsidR="00E0398F">
        <w:rPr>
          <w:rFonts w:eastAsia="Times New Roman" w:cstheme="minorHAnsi"/>
          <w:sz w:val="24"/>
          <w:szCs w:val="24"/>
          <w:lang w:eastAsia="en-IE"/>
        </w:rPr>
        <w:t>he Selection Committee will proc</w:t>
      </w:r>
      <w:r w:rsidR="0099351F">
        <w:rPr>
          <w:rFonts w:eastAsia="Times New Roman" w:cstheme="minorHAnsi"/>
          <w:sz w:val="24"/>
          <w:szCs w:val="24"/>
          <w:lang w:eastAsia="en-IE"/>
        </w:rPr>
        <w:t xml:space="preserve">ess all applications received as per the Criteria </w:t>
      </w:r>
      <w:r w:rsidR="00E0398F">
        <w:rPr>
          <w:rFonts w:eastAsia="Times New Roman" w:cstheme="minorHAnsi"/>
          <w:sz w:val="24"/>
          <w:szCs w:val="24"/>
          <w:lang w:eastAsia="en-IE"/>
        </w:rPr>
        <w:t xml:space="preserve"> </w:t>
      </w:r>
      <w:r w:rsidR="00A44C4C">
        <w:rPr>
          <w:rFonts w:eastAsia="Times New Roman" w:cstheme="minorHAnsi"/>
          <w:sz w:val="24"/>
          <w:szCs w:val="24"/>
          <w:lang w:eastAsia="en-IE"/>
        </w:rPr>
        <w:t xml:space="preserve">for Admission </w:t>
      </w:r>
      <w:r w:rsidR="00715D10">
        <w:rPr>
          <w:rFonts w:eastAsia="Times New Roman" w:cstheme="minorHAnsi"/>
          <w:sz w:val="24"/>
          <w:szCs w:val="24"/>
          <w:lang w:eastAsia="en-IE"/>
        </w:rPr>
        <w:t xml:space="preserve">and the </w:t>
      </w:r>
      <w:r w:rsidR="00663A27">
        <w:rPr>
          <w:rFonts w:eastAsia="Times New Roman" w:cstheme="minorHAnsi"/>
          <w:sz w:val="24"/>
          <w:szCs w:val="24"/>
          <w:lang w:eastAsia="en-IE"/>
        </w:rPr>
        <w:t>Marking Scheme</w:t>
      </w:r>
      <w:r w:rsidR="00715D10">
        <w:rPr>
          <w:rFonts w:eastAsia="Times New Roman" w:cstheme="minorHAnsi"/>
          <w:sz w:val="24"/>
          <w:szCs w:val="24"/>
          <w:lang w:eastAsia="en-IE"/>
        </w:rPr>
        <w:t xml:space="preserve"> outlined above. </w:t>
      </w:r>
      <w:r w:rsidR="00D33534">
        <w:rPr>
          <w:rFonts w:eastAsia="Times New Roman" w:cstheme="minorHAnsi"/>
          <w:sz w:val="24"/>
          <w:szCs w:val="24"/>
          <w:lang w:eastAsia="en-IE"/>
        </w:rPr>
        <w:t xml:space="preserve">Applicants will be listed in order of merit based on marks received. </w:t>
      </w:r>
    </w:p>
    <w:p w14:paraId="63E15E1D" w14:textId="7D89AE85" w:rsidR="00CD7D23" w:rsidRDefault="005A1A74"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When there are more applications than available places, a Waiting List</w:t>
      </w:r>
      <w:r w:rsidR="00880525">
        <w:rPr>
          <w:rFonts w:eastAsia="Times New Roman" w:cstheme="minorHAnsi"/>
          <w:sz w:val="24"/>
          <w:szCs w:val="24"/>
          <w:lang w:eastAsia="en-IE"/>
        </w:rPr>
        <w:t xml:space="preserve"> based on the order of merit will apply for suitable </w:t>
      </w:r>
      <w:r w:rsidR="00663A27">
        <w:rPr>
          <w:rFonts w:eastAsia="Times New Roman" w:cstheme="minorHAnsi"/>
          <w:sz w:val="24"/>
          <w:szCs w:val="24"/>
          <w:lang w:eastAsia="en-IE"/>
        </w:rPr>
        <w:t>candidates.</w:t>
      </w:r>
      <w:r w:rsidR="00AC285C" w:rsidRPr="00AC285C">
        <w:rPr>
          <w:rFonts w:eastAsia="Times New Roman" w:cstheme="minorHAnsi"/>
          <w:sz w:val="24"/>
          <w:szCs w:val="24"/>
          <w:lang w:eastAsia="en-IE"/>
        </w:rPr>
        <w:t xml:space="preserve"> </w:t>
      </w:r>
      <w:r w:rsidR="00D652ED">
        <w:rPr>
          <w:rFonts w:eastAsia="Times New Roman" w:cstheme="minorHAnsi"/>
          <w:sz w:val="24"/>
          <w:szCs w:val="24"/>
          <w:lang w:eastAsia="en-IE"/>
        </w:rPr>
        <w:t>S</w:t>
      </w:r>
      <w:r w:rsidR="003271F7">
        <w:rPr>
          <w:rFonts w:eastAsia="Times New Roman" w:cstheme="minorHAnsi"/>
          <w:sz w:val="24"/>
          <w:szCs w:val="24"/>
          <w:lang w:eastAsia="en-IE"/>
        </w:rPr>
        <w:t xml:space="preserve">uccessful </w:t>
      </w:r>
      <w:r w:rsidR="00AC285C" w:rsidRPr="00AC285C">
        <w:rPr>
          <w:rFonts w:eastAsia="Times New Roman" w:cstheme="minorHAnsi"/>
          <w:sz w:val="24"/>
          <w:szCs w:val="24"/>
          <w:lang w:eastAsia="en-IE"/>
        </w:rPr>
        <w:t xml:space="preserve">candidates will be offered a </w:t>
      </w:r>
      <w:r w:rsidR="00D275DE">
        <w:rPr>
          <w:rFonts w:eastAsia="Times New Roman" w:cstheme="minorHAnsi"/>
          <w:sz w:val="24"/>
          <w:szCs w:val="24"/>
          <w:lang w:eastAsia="en-IE"/>
        </w:rPr>
        <w:t>p</w:t>
      </w:r>
      <w:r w:rsidR="00AC285C" w:rsidRPr="00AC285C">
        <w:rPr>
          <w:rFonts w:eastAsia="Times New Roman" w:cstheme="minorHAnsi"/>
          <w:sz w:val="24"/>
          <w:szCs w:val="24"/>
          <w:lang w:eastAsia="en-IE"/>
        </w:rPr>
        <w:t xml:space="preserve">rovisional </w:t>
      </w:r>
      <w:r w:rsidR="00D275DE">
        <w:rPr>
          <w:rFonts w:eastAsia="Times New Roman" w:cstheme="minorHAnsi"/>
          <w:sz w:val="24"/>
          <w:szCs w:val="24"/>
          <w:lang w:eastAsia="en-IE"/>
        </w:rPr>
        <w:t>p</w:t>
      </w:r>
      <w:r w:rsidR="00AC285C" w:rsidRPr="00AC285C">
        <w:rPr>
          <w:rFonts w:eastAsia="Times New Roman" w:cstheme="minorHAnsi"/>
          <w:sz w:val="24"/>
          <w:szCs w:val="24"/>
          <w:lang w:eastAsia="en-IE"/>
        </w:rPr>
        <w:t xml:space="preserve">lace on the Programme and their </w:t>
      </w:r>
      <w:r w:rsidR="006B0646">
        <w:rPr>
          <w:rFonts w:eastAsia="Times New Roman" w:cstheme="minorHAnsi"/>
          <w:sz w:val="24"/>
          <w:szCs w:val="24"/>
          <w:lang w:eastAsia="en-IE"/>
        </w:rPr>
        <w:t>p</w:t>
      </w:r>
      <w:r w:rsidR="00AC285C" w:rsidRPr="00AC285C">
        <w:rPr>
          <w:rFonts w:eastAsia="Times New Roman" w:cstheme="minorHAnsi"/>
          <w:sz w:val="24"/>
          <w:szCs w:val="24"/>
          <w:lang w:eastAsia="en-IE"/>
        </w:rPr>
        <w:t>arents/</w:t>
      </w:r>
      <w:r w:rsidR="006B0646">
        <w:rPr>
          <w:rFonts w:eastAsia="Times New Roman" w:cstheme="minorHAnsi"/>
          <w:sz w:val="24"/>
          <w:szCs w:val="24"/>
          <w:lang w:eastAsia="en-IE"/>
        </w:rPr>
        <w:t>g</w:t>
      </w:r>
      <w:r w:rsidR="00AC285C" w:rsidRPr="00AC285C">
        <w:rPr>
          <w:rFonts w:eastAsia="Times New Roman" w:cstheme="minorHAnsi"/>
          <w:sz w:val="24"/>
          <w:szCs w:val="24"/>
          <w:lang w:eastAsia="en-IE"/>
        </w:rPr>
        <w:t>uardians will be informed by letter</w:t>
      </w:r>
      <w:r w:rsidR="00E36075">
        <w:rPr>
          <w:rFonts w:eastAsia="Times New Roman" w:cstheme="minorHAnsi"/>
          <w:sz w:val="24"/>
          <w:szCs w:val="24"/>
          <w:lang w:eastAsia="en-IE"/>
        </w:rPr>
        <w:t>.</w:t>
      </w:r>
    </w:p>
    <w:p w14:paraId="6E9DA6DB" w14:textId="52597730" w:rsidR="00CD7D23"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This provisional place on the </w:t>
      </w:r>
      <w:r w:rsidR="006B0646">
        <w:rPr>
          <w:rFonts w:eastAsia="Times New Roman" w:cstheme="minorHAnsi"/>
          <w:sz w:val="24"/>
          <w:szCs w:val="24"/>
          <w:lang w:eastAsia="en-IE"/>
        </w:rPr>
        <w:t>p</w:t>
      </w:r>
      <w:r w:rsidRPr="00AC285C">
        <w:rPr>
          <w:rFonts w:eastAsia="Times New Roman" w:cstheme="minorHAnsi"/>
          <w:sz w:val="24"/>
          <w:szCs w:val="24"/>
          <w:lang w:eastAsia="en-IE"/>
        </w:rPr>
        <w:t xml:space="preserve">rogramme will be subject to </w:t>
      </w:r>
      <w:r w:rsidR="008546D4">
        <w:rPr>
          <w:rFonts w:eastAsia="Times New Roman" w:cstheme="minorHAnsi"/>
          <w:sz w:val="24"/>
          <w:szCs w:val="24"/>
          <w:lang w:eastAsia="en-IE"/>
        </w:rPr>
        <w:t xml:space="preserve">both parent </w:t>
      </w:r>
      <w:r w:rsidR="00A20DB2">
        <w:rPr>
          <w:rFonts w:eastAsia="Times New Roman" w:cstheme="minorHAnsi"/>
          <w:sz w:val="24"/>
          <w:szCs w:val="24"/>
          <w:lang w:eastAsia="en-IE"/>
        </w:rPr>
        <w:t>and student</w:t>
      </w:r>
      <w:r w:rsidR="004E1FF5">
        <w:rPr>
          <w:rFonts w:eastAsia="Times New Roman" w:cstheme="minorHAnsi"/>
          <w:sz w:val="24"/>
          <w:szCs w:val="24"/>
          <w:lang w:eastAsia="en-IE"/>
        </w:rPr>
        <w:t xml:space="preserve"> </w:t>
      </w:r>
      <w:r w:rsidRPr="00AC285C">
        <w:rPr>
          <w:rFonts w:eastAsia="Times New Roman" w:cstheme="minorHAnsi"/>
          <w:sz w:val="24"/>
          <w:szCs w:val="24"/>
          <w:lang w:eastAsia="en-IE"/>
        </w:rPr>
        <w:t xml:space="preserve">signing the LCA </w:t>
      </w:r>
      <w:r w:rsidR="00383F8B">
        <w:rPr>
          <w:rFonts w:eastAsia="Times New Roman" w:cstheme="minorHAnsi"/>
          <w:sz w:val="24"/>
          <w:szCs w:val="24"/>
          <w:lang w:eastAsia="en-IE"/>
        </w:rPr>
        <w:t>C</w:t>
      </w:r>
      <w:r w:rsidRPr="00AC285C">
        <w:rPr>
          <w:rFonts w:eastAsia="Times New Roman" w:cstheme="minorHAnsi"/>
          <w:sz w:val="24"/>
          <w:szCs w:val="24"/>
          <w:lang w:eastAsia="en-IE"/>
        </w:rPr>
        <w:t>ontract</w:t>
      </w:r>
      <w:r w:rsidR="00E36075">
        <w:rPr>
          <w:rFonts w:eastAsia="Times New Roman" w:cstheme="minorHAnsi"/>
          <w:sz w:val="24"/>
          <w:szCs w:val="24"/>
          <w:lang w:eastAsia="en-IE"/>
        </w:rPr>
        <w:t xml:space="preserve">. </w:t>
      </w:r>
    </w:p>
    <w:p w14:paraId="5AEBBE78" w14:textId="77777777" w:rsidR="00CD7D23" w:rsidRDefault="00AC285C" w:rsidP="0064238D">
      <w:pPr>
        <w:spacing w:after="0" w:line="240" w:lineRule="auto"/>
        <w:jc w:val="both"/>
        <w:rPr>
          <w:rFonts w:eastAsia="Times New Roman" w:cstheme="minorHAnsi"/>
          <w:sz w:val="24"/>
          <w:szCs w:val="24"/>
          <w:lang w:eastAsia="en-IE"/>
        </w:rPr>
      </w:pPr>
      <w:r w:rsidRPr="00AC285C">
        <w:rPr>
          <w:rFonts w:eastAsia="Times New Roman" w:cstheme="minorHAnsi"/>
          <w:sz w:val="24"/>
          <w:szCs w:val="24"/>
          <w:lang w:eastAsia="en-IE"/>
        </w:rPr>
        <w:t xml:space="preserve">Students who return a signed LCA </w:t>
      </w:r>
      <w:r w:rsidR="006B0646">
        <w:rPr>
          <w:rFonts w:eastAsia="Times New Roman" w:cstheme="minorHAnsi"/>
          <w:sz w:val="24"/>
          <w:szCs w:val="24"/>
          <w:lang w:eastAsia="en-IE"/>
        </w:rPr>
        <w:t>c</w:t>
      </w:r>
      <w:r w:rsidRPr="00AC285C">
        <w:rPr>
          <w:rFonts w:eastAsia="Times New Roman" w:cstheme="minorHAnsi"/>
          <w:sz w:val="24"/>
          <w:szCs w:val="24"/>
          <w:lang w:eastAsia="en-IE"/>
        </w:rPr>
        <w:t>ontract are considered accepted</w:t>
      </w:r>
      <w:r w:rsidR="00650769">
        <w:rPr>
          <w:rFonts w:eastAsia="Times New Roman" w:cstheme="minorHAnsi"/>
          <w:sz w:val="24"/>
          <w:szCs w:val="24"/>
          <w:lang w:eastAsia="en-IE"/>
        </w:rPr>
        <w:t xml:space="preserve"> to the LCA Programme of Loreto</w:t>
      </w:r>
      <w:r w:rsidRPr="00AC285C">
        <w:rPr>
          <w:rFonts w:eastAsia="Times New Roman" w:cstheme="minorHAnsi"/>
          <w:sz w:val="24"/>
          <w:szCs w:val="24"/>
          <w:lang w:eastAsia="en-IE"/>
        </w:rPr>
        <w:t xml:space="preserve"> College.</w:t>
      </w:r>
      <w:r w:rsidR="00E854E8">
        <w:rPr>
          <w:rFonts w:eastAsia="Times New Roman" w:cstheme="minorHAnsi"/>
          <w:sz w:val="24"/>
          <w:szCs w:val="24"/>
          <w:lang w:eastAsia="en-IE"/>
        </w:rPr>
        <w:t xml:space="preserve"> </w:t>
      </w:r>
    </w:p>
    <w:p w14:paraId="77551BFE" w14:textId="31170370" w:rsidR="00DD6619" w:rsidRDefault="004E51E0"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Failure to return a signed contract</w:t>
      </w:r>
      <w:r w:rsidR="008D6DE8">
        <w:rPr>
          <w:rFonts w:eastAsia="Times New Roman" w:cstheme="minorHAnsi"/>
          <w:sz w:val="24"/>
          <w:szCs w:val="24"/>
          <w:lang w:eastAsia="en-IE"/>
        </w:rPr>
        <w:t xml:space="preserve"> will result in the student’s offer of a place being forfe</w:t>
      </w:r>
      <w:r w:rsidR="00BD549C">
        <w:rPr>
          <w:rFonts w:eastAsia="Times New Roman" w:cstheme="minorHAnsi"/>
          <w:sz w:val="24"/>
          <w:szCs w:val="24"/>
          <w:lang w:eastAsia="en-IE"/>
        </w:rPr>
        <w:t>ited</w:t>
      </w:r>
      <w:r w:rsidR="00790B3A">
        <w:rPr>
          <w:rFonts w:eastAsia="Times New Roman" w:cstheme="minorHAnsi"/>
          <w:sz w:val="24"/>
          <w:szCs w:val="24"/>
          <w:lang w:eastAsia="en-IE"/>
        </w:rPr>
        <w:t xml:space="preserve"> </w:t>
      </w:r>
      <w:r w:rsidR="00D6798F">
        <w:rPr>
          <w:rFonts w:eastAsia="Times New Roman" w:cstheme="minorHAnsi"/>
          <w:sz w:val="24"/>
          <w:szCs w:val="24"/>
          <w:lang w:eastAsia="en-IE"/>
        </w:rPr>
        <w:t>and the place will be offered to the next student on the Waiting List</w:t>
      </w:r>
      <w:r w:rsidR="0027143B">
        <w:rPr>
          <w:rFonts w:eastAsia="Times New Roman" w:cstheme="minorHAnsi"/>
          <w:sz w:val="24"/>
          <w:szCs w:val="24"/>
          <w:lang w:eastAsia="en-IE"/>
        </w:rPr>
        <w:t>.</w:t>
      </w:r>
    </w:p>
    <w:p w14:paraId="0BE65AD9" w14:textId="518972B8" w:rsidR="003271F7" w:rsidRDefault="003271F7"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t>Those who a</w:t>
      </w:r>
      <w:r w:rsidR="00A031E2">
        <w:rPr>
          <w:rFonts w:eastAsia="Times New Roman" w:cstheme="minorHAnsi"/>
          <w:sz w:val="24"/>
          <w:szCs w:val="24"/>
          <w:lang w:eastAsia="en-IE"/>
        </w:rPr>
        <w:t>re deemed unsuitable</w:t>
      </w:r>
      <w:r w:rsidR="000032FE">
        <w:rPr>
          <w:rFonts w:eastAsia="Times New Roman" w:cstheme="minorHAnsi"/>
          <w:sz w:val="24"/>
          <w:szCs w:val="24"/>
          <w:lang w:eastAsia="en-IE"/>
        </w:rPr>
        <w:t xml:space="preserve"> </w:t>
      </w:r>
      <w:r w:rsidR="0074071A">
        <w:rPr>
          <w:rFonts w:eastAsia="Times New Roman" w:cstheme="minorHAnsi"/>
          <w:sz w:val="24"/>
          <w:szCs w:val="24"/>
          <w:lang w:eastAsia="en-IE"/>
        </w:rPr>
        <w:t>or were unsuccessful in securing a place o</w:t>
      </w:r>
      <w:r w:rsidR="00513118">
        <w:rPr>
          <w:rFonts w:eastAsia="Times New Roman" w:cstheme="minorHAnsi"/>
          <w:sz w:val="24"/>
          <w:szCs w:val="24"/>
          <w:lang w:eastAsia="en-IE"/>
        </w:rPr>
        <w:t>n the LCA Programme will be informed in writing and will be adv</w:t>
      </w:r>
      <w:r w:rsidR="005C6A5D">
        <w:rPr>
          <w:rFonts w:eastAsia="Times New Roman" w:cstheme="minorHAnsi"/>
          <w:sz w:val="24"/>
          <w:szCs w:val="24"/>
          <w:lang w:eastAsia="en-IE"/>
        </w:rPr>
        <w:t>ised to consult the Guidance Coun</w:t>
      </w:r>
      <w:r w:rsidR="000A7029">
        <w:rPr>
          <w:rFonts w:eastAsia="Times New Roman" w:cstheme="minorHAnsi"/>
          <w:sz w:val="24"/>
          <w:szCs w:val="24"/>
          <w:lang w:eastAsia="en-IE"/>
        </w:rPr>
        <w:t>sellor</w:t>
      </w:r>
      <w:r w:rsidR="005C6A5D">
        <w:rPr>
          <w:rFonts w:eastAsia="Times New Roman" w:cstheme="minorHAnsi"/>
          <w:sz w:val="24"/>
          <w:szCs w:val="24"/>
          <w:lang w:eastAsia="en-IE"/>
        </w:rPr>
        <w:t xml:space="preserve"> regarding alternative </w:t>
      </w:r>
      <w:r w:rsidR="00CB41FB">
        <w:rPr>
          <w:rFonts w:eastAsia="Times New Roman" w:cstheme="minorHAnsi"/>
          <w:sz w:val="24"/>
          <w:szCs w:val="24"/>
          <w:lang w:eastAsia="en-IE"/>
        </w:rPr>
        <w:t>Senior Cycle Programmes</w:t>
      </w:r>
      <w:r w:rsidR="000A7029">
        <w:rPr>
          <w:rFonts w:eastAsia="Times New Roman" w:cstheme="minorHAnsi"/>
          <w:sz w:val="24"/>
          <w:szCs w:val="24"/>
          <w:lang w:eastAsia="en-IE"/>
        </w:rPr>
        <w:t>.</w:t>
      </w:r>
    </w:p>
    <w:p w14:paraId="0CBCB8C3" w14:textId="3BAE8BDA" w:rsidR="00462B41" w:rsidRDefault="00E7373D" w:rsidP="0064238D">
      <w:pPr>
        <w:spacing w:after="0" w:line="240" w:lineRule="auto"/>
        <w:jc w:val="both"/>
        <w:rPr>
          <w:rFonts w:eastAsia="Times New Roman" w:cstheme="minorHAnsi"/>
          <w:sz w:val="24"/>
          <w:szCs w:val="24"/>
          <w:lang w:eastAsia="en-IE"/>
        </w:rPr>
      </w:pPr>
      <w:r>
        <w:rPr>
          <w:rFonts w:eastAsia="Times New Roman" w:cstheme="minorHAnsi"/>
          <w:sz w:val="24"/>
          <w:szCs w:val="24"/>
          <w:lang w:eastAsia="en-IE"/>
        </w:rPr>
        <w:lastRenderedPageBreak/>
        <w:t xml:space="preserve">A student who accepts a place in Leaving Certificate Applied and subsequently withdraws from the programme </w:t>
      </w:r>
      <w:r w:rsidR="006F17CE">
        <w:rPr>
          <w:rFonts w:eastAsia="Times New Roman" w:cstheme="minorHAnsi"/>
          <w:sz w:val="24"/>
          <w:szCs w:val="24"/>
          <w:lang w:eastAsia="en-IE"/>
        </w:rPr>
        <w:t>is advised that their applications for subject options in 5</w:t>
      </w:r>
      <w:r w:rsidR="006F17CE" w:rsidRPr="006F17CE">
        <w:rPr>
          <w:rFonts w:eastAsia="Times New Roman" w:cstheme="minorHAnsi"/>
          <w:sz w:val="24"/>
          <w:szCs w:val="24"/>
          <w:vertAlign w:val="superscript"/>
          <w:lang w:eastAsia="en-IE"/>
        </w:rPr>
        <w:t>th</w:t>
      </w:r>
      <w:r w:rsidR="006F17CE">
        <w:rPr>
          <w:rFonts w:eastAsia="Times New Roman" w:cstheme="minorHAnsi"/>
          <w:sz w:val="24"/>
          <w:szCs w:val="24"/>
          <w:lang w:eastAsia="en-IE"/>
        </w:rPr>
        <w:t xml:space="preserve"> year </w:t>
      </w:r>
      <w:r w:rsidR="003E5E82">
        <w:rPr>
          <w:rFonts w:eastAsia="Times New Roman" w:cstheme="minorHAnsi"/>
          <w:sz w:val="24"/>
          <w:szCs w:val="24"/>
          <w:lang w:eastAsia="en-IE"/>
        </w:rPr>
        <w:t xml:space="preserve">Established Leaving Cert, </w:t>
      </w:r>
      <w:r w:rsidR="006F17CE">
        <w:rPr>
          <w:rFonts w:eastAsia="Times New Roman" w:cstheme="minorHAnsi"/>
          <w:sz w:val="24"/>
          <w:szCs w:val="24"/>
          <w:lang w:eastAsia="en-IE"/>
        </w:rPr>
        <w:t xml:space="preserve">will be </w:t>
      </w:r>
      <w:r w:rsidR="00405468">
        <w:rPr>
          <w:rFonts w:eastAsia="Times New Roman" w:cstheme="minorHAnsi"/>
          <w:sz w:val="24"/>
          <w:szCs w:val="24"/>
          <w:lang w:eastAsia="en-IE"/>
        </w:rPr>
        <w:t xml:space="preserve">placed after the students who have already </w:t>
      </w:r>
      <w:r w:rsidR="003E5E82">
        <w:rPr>
          <w:rFonts w:eastAsia="Times New Roman" w:cstheme="minorHAnsi"/>
          <w:sz w:val="24"/>
          <w:szCs w:val="24"/>
          <w:lang w:eastAsia="en-IE"/>
        </w:rPr>
        <w:t>applied.,</w:t>
      </w:r>
    </w:p>
    <w:p w14:paraId="35EE6BD1" w14:textId="77777777" w:rsidR="006D48C7" w:rsidRDefault="006D48C7" w:rsidP="0064238D">
      <w:pPr>
        <w:spacing w:after="0" w:line="240" w:lineRule="auto"/>
        <w:jc w:val="both"/>
        <w:rPr>
          <w:rFonts w:eastAsia="Times New Roman" w:cstheme="minorHAnsi"/>
          <w:sz w:val="24"/>
          <w:szCs w:val="24"/>
          <w:lang w:eastAsia="en-IE"/>
        </w:rPr>
      </w:pPr>
    </w:p>
    <w:p w14:paraId="57FF8FC9" w14:textId="77777777" w:rsidR="00295E47" w:rsidRDefault="00295E47" w:rsidP="0064238D">
      <w:pPr>
        <w:spacing w:after="0" w:line="240" w:lineRule="auto"/>
        <w:jc w:val="both"/>
        <w:rPr>
          <w:rFonts w:eastAsia="Times New Roman" w:cstheme="minorHAnsi"/>
          <w:sz w:val="24"/>
          <w:szCs w:val="24"/>
          <w:lang w:eastAsia="en-IE"/>
        </w:rPr>
      </w:pPr>
    </w:p>
    <w:p w14:paraId="53214292" w14:textId="77777777" w:rsidR="00295E47" w:rsidRDefault="00295E47" w:rsidP="0064238D">
      <w:pPr>
        <w:spacing w:after="0" w:line="240" w:lineRule="auto"/>
        <w:jc w:val="both"/>
        <w:rPr>
          <w:rFonts w:eastAsia="Times New Roman" w:cstheme="minorHAnsi"/>
          <w:sz w:val="24"/>
          <w:szCs w:val="24"/>
          <w:lang w:eastAsia="en-IE"/>
        </w:rPr>
      </w:pPr>
    </w:p>
    <w:p w14:paraId="12C994EA" w14:textId="77777777" w:rsidR="00563713" w:rsidRDefault="00563713" w:rsidP="0064238D">
      <w:pPr>
        <w:spacing w:after="0" w:line="240" w:lineRule="auto"/>
        <w:jc w:val="both"/>
        <w:rPr>
          <w:rFonts w:eastAsia="Times New Roman" w:cstheme="minorHAnsi"/>
          <w:sz w:val="24"/>
          <w:szCs w:val="24"/>
          <w:lang w:eastAsia="en-IE"/>
        </w:rPr>
      </w:pPr>
    </w:p>
    <w:p w14:paraId="171FE4CC" w14:textId="77777777" w:rsidR="00DD6619" w:rsidRDefault="00DD6619" w:rsidP="0064238D">
      <w:pPr>
        <w:spacing w:after="0" w:line="240" w:lineRule="auto"/>
        <w:jc w:val="both"/>
        <w:rPr>
          <w:rFonts w:eastAsia="Times New Roman" w:cstheme="minorHAnsi"/>
          <w:sz w:val="24"/>
          <w:szCs w:val="24"/>
          <w:lang w:eastAsia="en-IE"/>
        </w:rPr>
      </w:pPr>
    </w:p>
    <w:p w14:paraId="46FAF25D" w14:textId="77777777" w:rsidR="00A65502" w:rsidRDefault="00AC285C" w:rsidP="0064238D">
      <w:pPr>
        <w:spacing w:after="0" w:line="240" w:lineRule="auto"/>
        <w:jc w:val="both"/>
        <w:rPr>
          <w:rFonts w:eastAsia="Times New Roman" w:cstheme="minorHAnsi"/>
          <w:b/>
          <w:bCs/>
          <w:i/>
          <w:iCs/>
          <w:sz w:val="24"/>
          <w:szCs w:val="24"/>
          <w:lang w:eastAsia="en-IE"/>
        </w:rPr>
      </w:pPr>
      <w:r w:rsidRPr="00B62137">
        <w:rPr>
          <w:rFonts w:eastAsia="Times New Roman" w:cstheme="minorHAnsi"/>
          <w:b/>
          <w:bCs/>
          <w:i/>
          <w:iCs/>
          <w:sz w:val="24"/>
          <w:szCs w:val="24"/>
          <w:lang w:eastAsia="en-IE"/>
        </w:rPr>
        <w:t xml:space="preserve">NOTE: </w:t>
      </w:r>
    </w:p>
    <w:p w14:paraId="396B33A4" w14:textId="56706E88" w:rsidR="00E94671" w:rsidRDefault="00AC285C" w:rsidP="00FF126B">
      <w:pPr>
        <w:pStyle w:val="ListParagraph"/>
        <w:numPr>
          <w:ilvl w:val="0"/>
          <w:numId w:val="16"/>
        </w:numPr>
        <w:spacing w:after="0" w:line="240" w:lineRule="auto"/>
        <w:jc w:val="both"/>
        <w:rPr>
          <w:rFonts w:eastAsia="Times New Roman" w:cstheme="minorHAnsi"/>
          <w:b/>
          <w:bCs/>
          <w:i/>
          <w:iCs/>
          <w:sz w:val="24"/>
          <w:szCs w:val="24"/>
          <w:lang w:eastAsia="en-IE"/>
        </w:rPr>
      </w:pPr>
      <w:r w:rsidRPr="00FF126B">
        <w:rPr>
          <w:rFonts w:eastAsia="Times New Roman" w:cstheme="minorHAnsi"/>
          <w:b/>
          <w:bCs/>
          <w:i/>
          <w:iCs/>
          <w:sz w:val="24"/>
          <w:szCs w:val="24"/>
          <w:lang w:eastAsia="en-IE"/>
        </w:rPr>
        <w:t>Parents/</w:t>
      </w:r>
      <w:r w:rsidR="006B0646" w:rsidRPr="00FF126B">
        <w:rPr>
          <w:rFonts w:eastAsia="Times New Roman" w:cstheme="minorHAnsi"/>
          <w:b/>
          <w:bCs/>
          <w:i/>
          <w:iCs/>
          <w:sz w:val="24"/>
          <w:szCs w:val="24"/>
          <w:lang w:eastAsia="en-IE"/>
        </w:rPr>
        <w:t>g</w:t>
      </w:r>
      <w:r w:rsidRPr="00FF126B">
        <w:rPr>
          <w:rFonts w:eastAsia="Times New Roman" w:cstheme="minorHAnsi"/>
          <w:b/>
          <w:bCs/>
          <w:i/>
          <w:iCs/>
          <w:sz w:val="24"/>
          <w:szCs w:val="24"/>
          <w:lang w:eastAsia="en-IE"/>
        </w:rPr>
        <w:t>uardians may appeal the decision of the Selection Committee to the Board of Management</w:t>
      </w:r>
      <w:r w:rsidR="00447589">
        <w:rPr>
          <w:rFonts w:eastAsia="Times New Roman" w:cstheme="minorHAnsi"/>
          <w:b/>
          <w:bCs/>
          <w:i/>
          <w:iCs/>
          <w:sz w:val="24"/>
          <w:szCs w:val="24"/>
          <w:lang w:eastAsia="en-IE"/>
        </w:rPr>
        <w:t xml:space="preserve"> </w:t>
      </w:r>
      <w:r w:rsidR="000460FA">
        <w:rPr>
          <w:rFonts w:eastAsia="Times New Roman" w:cstheme="minorHAnsi"/>
          <w:b/>
          <w:bCs/>
          <w:i/>
          <w:iCs/>
          <w:sz w:val="24"/>
          <w:szCs w:val="24"/>
          <w:lang w:eastAsia="en-IE"/>
        </w:rPr>
        <w:t xml:space="preserve">within 10 working days of receiving </w:t>
      </w:r>
      <w:r w:rsidR="00337AF5">
        <w:rPr>
          <w:rFonts w:eastAsia="Times New Roman" w:cstheme="minorHAnsi"/>
          <w:b/>
          <w:bCs/>
          <w:i/>
          <w:iCs/>
          <w:sz w:val="24"/>
          <w:szCs w:val="24"/>
          <w:lang w:eastAsia="en-IE"/>
        </w:rPr>
        <w:t>notification of the decision.</w:t>
      </w:r>
      <w:r w:rsidR="00494D8D">
        <w:rPr>
          <w:rFonts w:eastAsia="Times New Roman" w:cstheme="minorHAnsi"/>
          <w:b/>
          <w:bCs/>
          <w:i/>
          <w:iCs/>
          <w:sz w:val="24"/>
          <w:szCs w:val="24"/>
          <w:lang w:eastAsia="en-IE"/>
        </w:rPr>
        <w:t xml:space="preserve"> </w:t>
      </w:r>
      <w:r w:rsidR="001B49D8">
        <w:rPr>
          <w:rFonts w:eastAsia="Times New Roman" w:cstheme="minorHAnsi"/>
          <w:b/>
          <w:bCs/>
          <w:i/>
          <w:iCs/>
          <w:sz w:val="24"/>
          <w:szCs w:val="24"/>
          <w:lang w:eastAsia="en-IE"/>
        </w:rPr>
        <w:t>Please be advised that the decision of the Board i</w:t>
      </w:r>
      <w:r w:rsidR="006F2FF6">
        <w:rPr>
          <w:rFonts w:eastAsia="Times New Roman" w:cstheme="minorHAnsi"/>
          <w:b/>
          <w:bCs/>
          <w:i/>
          <w:iCs/>
          <w:sz w:val="24"/>
          <w:szCs w:val="24"/>
          <w:lang w:eastAsia="en-IE"/>
        </w:rPr>
        <w:t>n this regard is final.</w:t>
      </w:r>
    </w:p>
    <w:p w14:paraId="489B2A01" w14:textId="3497CC76" w:rsidR="00777ECC" w:rsidRPr="00FF126B" w:rsidRDefault="00777ECC" w:rsidP="00FF126B">
      <w:pPr>
        <w:pStyle w:val="ListParagraph"/>
        <w:numPr>
          <w:ilvl w:val="0"/>
          <w:numId w:val="16"/>
        </w:numPr>
        <w:spacing w:after="0" w:line="240" w:lineRule="auto"/>
        <w:jc w:val="both"/>
        <w:rPr>
          <w:rFonts w:eastAsia="Times New Roman" w:cstheme="minorHAnsi"/>
          <w:b/>
          <w:bCs/>
          <w:i/>
          <w:iCs/>
          <w:sz w:val="24"/>
          <w:szCs w:val="24"/>
          <w:lang w:eastAsia="en-IE"/>
        </w:rPr>
      </w:pPr>
      <w:r>
        <w:rPr>
          <w:rFonts w:eastAsia="Times New Roman" w:cstheme="minorHAnsi"/>
          <w:b/>
          <w:bCs/>
          <w:i/>
          <w:iCs/>
          <w:sz w:val="24"/>
          <w:szCs w:val="24"/>
          <w:lang w:eastAsia="en-IE"/>
        </w:rPr>
        <w:t>Any serious breach of the school’s Code of</w:t>
      </w:r>
      <w:r w:rsidR="00191CE9">
        <w:rPr>
          <w:rFonts w:eastAsia="Times New Roman" w:cstheme="minorHAnsi"/>
          <w:b/>
          <w:bCs/>
          <w:i/>
          <w:iCs/>
          <w:sz w:val="24"/>
          <w:szCs w:val="24"/>
          <w:lang w:eastAsia="en-IE"/>
        </w:rPr>
        <w:t xml:space="preserve"> Behaviour prior to commencement of LCA may result in the with</w:t>
      </w:r>
      <w:r w:rsidR="002F25F7">
        <w:rPr>
          <w:rFonts w:eastAsia="Times New Roman" w:cstheme="minorHAnsi"/>
          <w:b/>
          <w:bCs/>
          <w:i/>
          <w:iCs/>
          <w:sz w:val="24"/>
          <w:szCs w:val="24"/>
          <w:lang w:eastAsia="en-IE"/>
        </w:rPr>
        <w:t>drawal of the offer of a place in LCA.</w:t>
      </w:r>
    </w:p>
    <w:p w14:paraId="48B225A6" w14:textId="58A6E34B" w:rsidR="00950C1E" w:rsidRPr="00FF126B" w:rsidRDefault="00336EAB" w:rsidP="00FF126B">
      <w:pPr>
        <w:pStyle w:val="ListParagraph"/>
        <w:numPr>
          <w:ilvl w:val="0"/>
          <w:numId w:val="16"/>
        </w:numPr>
        <w:spacing w:after="0" w:line="240" w:lineRule="auto"/>
        <w:jc w:val="both"/>
        <w:rPr>
          <w:rFonts w:eastAsia="Times New Roman" w:cstheme="minorHAnsi"/>
          <w:b/>
          <w:bCs/>
          <w:i/>
          <w:iCs/>
          <w:sz w:val="24"/>
          <w:szCs w:val="24"/>
          <w:lang w:eastAsia="en-IE"/>
        </w:rPr>
      </w:pPr>
      <w:r w:rsidRPr="00FF126B">
        <w:rPr>
          <w:rFonts w:eastAsia="Times New Roman" w:cstheme="minorHAnsi"/>
          <w:b/>
          <w:bCs/>
          <w:i/>
          <w:iCs/>
          <w:sz w:val="24"/>
          <w:szCs w:val="24"/>
          <w:lang w:eastAsia="en-IE"/>
        </w:rPr>
        <w:t>If</w:t>
      </w:r>
      <w:r w:rsidR="00AB6916" w:rsidRPr="00FF126B">
        <w:rPr>
          <w:rFonts w:eastAsia="Times New Roman" w:cstheme="minorHAnsi"/>
          <w:b/>
          <w:bCs/>
          <w:i/>
          <w:iCs/>
          <w:sz w:val="24"/>
          <w:szCs w:val="24"/>
          <w:lang w:eastAsia="en-IE"/>
        </w:rPr>
        <w:t>, by September 30</w:t>
      </w:r>
      <w:r w:rsidR="00AB6916" w:rsidRPr="00FF126B">
        <w:rPr>
          <w:rFonts w:eastAsia="Times New Roman" w:cstheme="minorHAnsi"/>
          <w:b/>
          <w:bCs/>
          <w:i/>
          <w:iCs/>
          <w:sz w:val="24"/>
          <w:szCs w:val="24"/>
          <w:vertAlign w:val="superscript"/>
          <w:lang w:eastAsia="en-IE"/>
        </w:rPr>
        <w:t>th</w:t>
      </w:r>
      <w:r w:rsidR="00AB6916" w:rsidRPr="00FF126B">
        <w:rPr>
          <w:rFonts w:eastAsia="Times New Roman" w:cstheme="minorHAnsi"/>
          <w:b/>
          <w:bCs/>
          <w:i/>
          <w:iCs/>
          <w:sz w:val="24"/>
          <w:szCs w:val="24"/>
          <w:lang w:eastAsia="en-IE"/>
        </w:rPr>
        <w:t xml:space="preserve">, </w:t>
      </w:r>
      <w:r w:rsidRPr="00FF126B">
        <w:rPr>
          <w:rFonts w:eastAsia="Times New Roman" w:cstheme="minorHAnsi"/>
          <w:b/>
          <w:bCs/>
          <w:i/>
          <w:iCs/>
          <w:sz w:val="24"/>
          <w:szCs w:val="24"/>
          <w:lang w:eastAsia="en-IE"/>
        </w:rPr>
        <w:t>student</w:t>
      </w:r>
      <w:r w:rsidR="00973266" w:rsidRPr="00FF126B">
        <w:rPr>
          <w:rFonts w:eastAsia="Times New Roman" w:cstheme="minorHAnsi"/>
          <w:b/>
          <w:bCs/>
          <w:i/>
          <w:iCs/>
          <w:sz w:val="24"/>
          <w:szCs w:val="24"/>
          <w:lang w:eastAsia="en-IE"/>
        </w:rPr>
        <w:t>s are not engaging with the programme</w:t>
      </w:r>
      <w:r w:rsidR="000A7029" w:rsidRPr="00FF126B">
        <w:rPr>
          <w:rFonts w:eastAsia="Times New Roman" w:cstheme="minorHAnsi"/>
          <w:b/>
          <w:bCs/>
          <w:i/>
          <w:iCs/>
          <w:sz w:val="24"/>
          <w:szCs w:val="24"/>
          <w:lang w:eastAsia="en-IE"/>
        </w:rPr>
        <w:t>, they</w:t>
      </w:r>
      <w:r w:rsidR="007E6AB4" w:rsidRPr="00FF126B">
        <w:rPr>
          <w:rFonts w:eastAsia="Times New Roman" w:cstheme="minorHAnsi"/>
          <w:b/>
          <w:bCs/>
          <w:i/>
          <w:iCs/>
          <w:sz w:val="24"/>
          <w:szCs w:val="24"/>
          <w:lang w:eastAsia="en-IE"/>
        </w:rPr>
        <w:t>, together with their parent(s)/ guardian</w:t>
      </w:r>
      <w:r w:rsidR="00F5270D" w:rsidRPr="00FF126B">
        <w:rPr>
          <w:rFonts w:eastAsia="Times New Roman" w:cstheme="minorHAnsi"/>
          <w:b/>
          <w:bCs/>
          <w:i/>
          <w:iCs/>
          <w:sz w:val="24"/>
          <w:szCs w:val="24"/>
          <w:lang w:eastAsia="en-IE"/>
        </w:rPr>
        <w:t>(s) will be as</w:t>
      </w:r>
      <w:r w:rsidR="00A62FA0" w:rsidRPr="00FF126B">
        <w:rPr>
          <w:rFonts w:eastAsia="Times New Roman" w:cstheme="minorHAnsi"/>
          <w:b/>
          <w:bCs/>
          <w:i/>
          <w:iCs/>
          <w:sz w:val="24"/>
          <w:szCs w:val="24"/>
          <w:lang w:eastAsia="en-IE"/>
        </w:rPr>
        <w:t>k</w:t>
      </w:r>
      <w:r w:rsidR="00E264F0" w:rsidRPr="00FF126B">
        <w:rPr>
          <w:rFonts w:eastAsia="Times New Roman" w:cstheme="minorHAnsi"/>
          <w:b/>
          <w:bCs/>
          <w:i/>
          <w:iCs/>
          <w:sz w:val="24"/>
          <w:szCs w:val="24"/>
          <w:lang w:eastAsia="en-IE"/>
        </w:rPr>
        <w:t>ed to attend a meeting with at least two mem</w:t>
      </w:r>
      <w:r w:rsidR="00F4515C" w:rsidRPr="00FF126B">
        <w:rPr>
          <w:rFonts w:eastAsia="Times New Roman" w:cstheme="minorHAnsi"/>
          <w:b/>
          <w:bCs/>
          <w:i/>
          <w:iCs/>
          <w:sz w:val="24"/>
          <w:szCs w:val="24"/>
          <w:lang w:eastAsia="en-IE"/>
        </w:rPr>
        <w:t>bers of Management</w:t>
      </w:r>
      <w:r w:rsidR="006C31D7" w:rsidRPr="00FF126B">
        <w:rPr>
          <w:rFonts w:eastAsia="Times New Roman" w:cstheme="minorHAnsi"/>
          <w:b/>
          <w:bCs/>
          <w:i/>
          <w:iCs/>
          <w:sz w:val="24"/>
          <w:szCs w:val="24"/>
          <w:lang w:eastAsia="en-IE"/>
        </w:rPr>
        <w:t>.</w:t>
      </w:r>
      <w:r w:rsidR="00D06A40" w:rsidRPr="00FF126B">
        <w:rPr>
          <w:rFonts w:eastAsia="Times New Roman" w:cstheme="minorHAnsi"/>
          <w:b/>
          <w:bCs/>
          <w:i/>
          <w:iCs/>
          <w:sz w:val="24"/>
          <w:szCs w:val="24"/>
          <w:lang w:eastAsia="en-IE"/>
        </w:rPr>
        <w:t xml:space="preserve"> Students will have an opportunity to </w:t>
      </w:r>
      <w:r w:rsidR="00061B00" w:rsidRPr="00FF126B">
        <w:rPr>
          <w:rFonts w:eastAsia="Times New Roman" w:cstheme="minorHAnsi"/>
          <w:b/>
          <w:bCs/>
          <w:i/>
          <w:iCs/>
          <w:sz w:val="24"/>
          <w:szCs w:val="24"/>
          <w:lang w:eastAsia="en-IE"/>
        </w:rPr>
        <w:t>improve engagement/ attendance/ behaviour</w:t>
      </w:r>
      <w:r w:rsidR="00950C1E" w:rsidRPr="00FF126B">
        <w:rPr>
          <w:rFonts w:eastAsia="Times New Roman" w:cstheme="minorHAnsi"/>
          <w:b/>
          <w:bCs/>
          <w:i/>
          <w:iCs/>
          <w:sz w:val="24"/>
          <w:szCs w:val="24"/>
          <w:lang w:eastAsia="en-IE"/>
        </w:rPr>
        <w:t>. If s</w:t>
      </w:r>
      <w:r w:rsidR="00B62F80" w:rsidRPr="00FF126B">
        <w:rPr>
          <w:rFonts w:eastAsia="Times New Roman" w:cstheme="minorHAnsi"/>
          <w:b/>
          <w:bCs/>
          <w:i/>
          <w:iCs/>
          <w:sz w:val="24"/>
          <w:szCs w:val="24"/>
          <w:lang w:eastAsia="en-IE"/>
        </w:rPr>
        <w:t xml:space="preserve">tudents continue to disengage, they will </w:t>
      </w:r>
      <w:r w:rsidR="008728C9" w:rsidRPr="00FF126B">
        <w:rPr>
          <w:rFonts w:eastAsia="Times New Roman" w:cstheme="minorHAnsi"/>
          <w:b/>
          <w:bCs/>
          <w:i/>
          <w:iCs/>
          <w:sz w:val="24"/>
          <w:szCs w:val="24"/>
          <w:lang w:eastAsia="en-IE"/>
        </w:rPr>
        <w:t xml:space="preserve">forfeit their place on the </w:t>
      </w:r>
      <w:r w:rsidR="00742F20" w:rsidRPr="00FF126B">
        <w:rPr>
          <w:rFonts w:eastAsia="Times New Roman" w:cstheme="minorHAnsi"/>
          <w:b/>
          <w:bCs/>
          <w:i/>
          <w:iCs/>
          <w:sz w:val="24"/>
          <w:szCs w:val="24"/>
          <w:lang w:eastAsia="en-IE"/>
        </w:rPr>
        <w:t xml:space="preserve">LCA Programme and will </w:t>
      </w:r>
      <w:r w:rsidR="00B62F80" w:rsidRPr="00FF126B">
        <w:rPr>
          <w:rFonts w:eastAsia="Times New Roman" w:cstheme="minorHAnsi"/>
          <w:b/>
          <w:bCs/>
          <w:i/>
          <w:iCs/>
          <w:sz w:val="24"/>
          <w:szCs w:val="24"/>
          <w:lang w:eastAsia="en-IE"/>
        </w:rPr>
        <w:t xml:space="preserve">be advised to consult </w:t>
      </w:r>
      <w:r w:rsidR="00E21EEE" w:rsidRPr="00FF126B">
        <w:rPr>
          <w:rFonts w:eastAsia="Times New Roman" w:cstheme="minorHAnsi"/>
          <w:b/>
          <w:bCs/>
          <w:i/>
          <w:iCs/>
          <w:sz w:val="24"/>
          <w:szCs w:val="24"/>
          <w:lang w:eastAsia="en-IE"/>
        </w:rPr>
        <w:t>the Guidance Counsell</w:t>
      </w:r>
      <w:r w:rsidR="00AB6916" w:rsidRPr="00FF126B">
        <w:rPr>
          <w:rFonts w:eastAsia="Times New Roman" w:cstheme="minorHAnsi"/>
          <w:b/>
          <w:bCs/>
          <w:i/>
          <w:iCs/>
          <w:sz w:val="24"/>
          <w:szCs w:val="24"/>
          <w:lang w:eastAsia="en-IE"/>
        </w:rPr>
        <w:t>or</w:t>
      </w:r>
      <w:r w:rsidR="00E21EEE" w:rsidRPr="00FF126B">
        <w:rPr>
          <w:rFonts w:eastAsia="Times New Roman" w:cstheme="minorHAnsi"/>
          <w:b/>
          <w:bCs/>
          <w:i/>
          <w:iCs/>
          <w:sz w:val="24"/>
          <w:szCs w:val="24"/>
          <w:lang w:eastAsia="en-IE"/>
        </w:rPr>
        <w:t xml:space="preserve"> regarding alternative Senior Cycle Programmes</w:t>
      </w:r>
      <w:r w:rsidR="00A11FEB" w:rsidRPr="00FF126B">
        <w:rPr>
          <w:rFonts w:eastAsia="Times New Roman" w:cstheme="minorHAnsi"/>
          <w:b/>
          <w:bCs/>
          <w:i/>
          <w:iCs/>
          <w:sz w:val="24"/>
          <w:szCs w:val="24"/>
          <w:lang w:eastAsia="en-IE"/>
        </w:rPr>
        <w:t>.</w:t>
      </w:r>
      <w:r w:rsidR="00D8223A" w:rsidRPr="00FF126B">
        <w:rPr>
          <w:rFonts w:eastAsia="Times New Roman" w:cstheme="minorHAnsi"/>
          <w:b/>
          <w:bCs/>
          <w:i/>
          <w:iCs/>
          <w:sz w:val="24"/>
          <w:szCs w:val="24"/>
          <w:lang w:eastAsia="en-IE"/>
        </w:rPr>
        <w:t xml:space="preserve"> This place may bec</w:t>
      </w:r>
      <w:r w:rsidR="00772836" w:rsidRPr="00FF126B">
        <w:rPr>
          <w:rFonts w:eastAsia="Times New Roman" w:cstheme="minorHAnsi"/>
          <w:b/>
          <w:bCs/>
          <w:i/>
          <w:iCs/>
          <w:sz w:val="24"/>
          <w:szCs w:val="24"/>
          <w:lang w:eastAsia="en-IE"/>
        </w:rPr>
        <w:t>ome available to a student in order of merit on the Waiting List.</w:t>
      </w:r>
    </w:p>
    <w:p w14:paraId="01C51088" w14:textId="77777777" w:rsidR="00D8223A" w:rsidRPr="00B62137" w:rsidRDefault="00D8223A" w:rsidP="0064238D">
      <w:pPr>
        <w:spacing w:after="0" w:line="240" w:lineRule="auto"/>
        <w:jc w:val="both"/>
        <w:rPr>
          <w:rFonts w:eastAsia="Times New Roman" w:cstheme="minorHAnsi"/>
          <w:b/>
          <w:bCs/>
          <w:i/>
          <w:iCs/>
          <w:sz w:val="24"/>
          <w:szCs w:val="24"/>
          <w:lang w:eastAsia="en-IE"/>
        </w:rPr>
      </w:pPr>
    </w:p>
    <w:p w14:paraId="49402CDE" w14:textId="77777777" w:rsidR="00F62261" w:rsidRPr="00B62137" w:rsidRDefault="00F62261" w:rsidP="0064238D">
      <w:pPr>
        <w:spacing w:after="0" w:line="240" w:lineRule="auto"/>
        <w:jc w:val="both"/>
        <w:rPr>
          <w:rFonts w:cstheme="minorHAnsi"/>
          <w:b/>
          <w:bCs/>
          <w:i/>
          <w:iCs/>
          <w:sz w:val="24"/>
          <w:szCs w:val="24"/>
        </w:rPr>
      </w:pPr>
    </w:p>
    <w:p w14:paraId="60A8FB29" w14:textId="77777777" w:rsidR="00DD6619" w:rsidRDefault="00DD6619" w:rsidP="0064238D">
      <w:pPr>
        <w:spacing w:line="240" w:lineRule="auto"/>
        <w:rPr>
          <w:rFonts w:cstheme="minorHAnsi"/>
          <w:sz w:val="24"/>
          <w:szCs w:val="24"/>
        </w:rPr>
      </w:pPr>
    </w:p>
    <w:p w14:paraId="6D72345D" w14:textId="774F87C3" w:rsidR="003E0C57" w:rsidRPr="00AF745D" w:rsidRDefault="00650769" w:rsidP="0064238D">
      <w:pPr>
        <w:spacing w:line="240" w:lineRule="auto"/>
        <w:rPr>
          <w:rFonts w:cstheme="minorHAnsi"/>
          <w:b/>
          <w:sz w:val="28"/>
          <w:szCs w:val="28"/>
        </w:rPr>
      </w:pPr>
      <w:r w:rsidRPr="00AF745D">
        <w:rPr>
          <w:rFonts w:cstheme="minorHAnsi"/>
          <w:b/>
          <w:sz w:val="28"/>
          <w:szCs w:val="28"/>
        </w:rPr>
        <w:t xml:space="preserve">LCA Expenses </w:t>
      </w:r>
    </w:p>
    <w:p w14:paraId="5972CBF0" w14:textId="51DB7F09" w:rsidR="00BA75BA" w:rsidRDefault="003E0C57" w:rsidP="0064238D">
      <w:pPr>
        <w:spacing w:line="240" w:lineRule="auto"/>
        <w:rPr>
          <w:rFonts w:cstheme="minorHAnsi"/>
          <w:sz w:val="24"/>
          <w:szCs w:val="24"/>
        </w:rPr>
      </w:pPr>
      <w:r w:rsidRPr="00F8588F">
        <w:rPr>
          <w:rFonts w:cstheme="minorHAnsi"/>
          <w:sz w:val="24"/>
          <w:szCs w:val="24"/>
        </w:rPr>
        <w:t xml:space="preserve">LCA expenses to be paid by students or parents/guardians are set annually by the Board of Management of Loreto College, Crumlin Road. They are intended to help pay for the various materials, activities and courses fundamental to the programme. </w:t>
      </w:r>
      <w:r w:rsidR="00BE2E91">
        <w:rPr>
          <w:rFonts w:cstheme="minorHAnsi"/>
          <w:sz w:val="24"/>
          <w:szCs w:val="24"/>
        </w:rPr>
        <w:t>M</w:t>
      </w:r>
      <w:r w:rsidR="005142C1">
        <w:rPr>
          <w:rFonts w:cstheme="minorHAnsi"/>
          <w:sz w:val="24"/>
          <w:szCs w:val="24"/>
        </w:rPr>
        <w:t xml:space="preserve">ock Exam costs are covered in this payment </w:t>
      </w:r>
      <w:r w:rsidR="004010A7">
        <w:rPr>
          <w:rFonts w:cstheme="minorHAnsi"/>
          <w:sz w:val="24"/>
          <w:szCs w:val="24"/>
        </w:rPr>
        <w:t xml:space="preserve">for LCA 2 students. </w:t>
      </w:r>
      <w:r w:rsidRPr="00F8588F">
        <w:rPr>
          <w:rFonts w:cstheme="minorHAnsi"/>
          <w:sz w:val="24"/>
          <w:szCs w:val="24"/>
        </w:rPr>
        <w:t>Payment of expenses is mandatory for all LCA students. Expenses can be paid in full, ideally through the school app or a payment plan can be put in place.</w:t>
      </w:r>
      <w:r w:rsidR="005223A3">
        <w:rPr>
          <w:rFonts w:cstheme="minorHAnsi"/>
          <w:sz w:val="24"/>
          <w:szCs w:val="24"/>
        </w:rPr>
        <w:t xml:space="preserve"> T</w:t>
      </w:r>
      <w:r w:rsidR="00661E4D">
        <w:rPr>
          <w:rFonts w:cstheme="minorHAnsi"/>
          <w:sz w:val="24"/>
          <w:szCs w:val="24"/>
        </w:rPr>
        <w:t>he cost</w:t>
      </w:r>
      <w:r w:rsidR="003363A5">
        <w:rPr>
          <w:rFonts w:cstheme="minorHAnsi"/>
          <w:sz w:val="24"/>
          <w:szCs w:val="24"/>
        </w:rPr>
        <w:t xml:space="preserve"> </w:t>
      </w:r>
      <w:r w:rsidR="00661E4D">
        <w:rPr>
          <w:rFonts w:cstheme="minorHAnsi"/>
          <w:sz w:val="24"/>
          <w:szCs w:val="24"/>
        </w:rPr>
        <w:t xml:space="preserve">per year for </w:t>
      </w:r>
      <w:r w:rsidR="003363A5">
        <w:rPr>
          <w:rFonts w:cstheme="minorHAnsi"/>
          <w:sz w:val="24"/>
          <w:szCs w:val="24"/>
        </w:rPr>
        <w:t xml:space="preserve">each </w:t>
      </w:r>
      <w:r w:rsidR="00661E4D">
        <w:rPr>
          <w:rFonts w:cstheme="minorHAnsi"/>
          <w:sz w:val="24"/>
          <w:szCs w:val="24"/>
        </w:rPr>
        <w:t>LCA</w:t>
      </w:r>
      <w:r w:rsidR="003363A5">
        <w:rPr>
          <w:rFonts w:cstheme="minorHAnsi"/>
          <w:sz w:val="24"/>
          <w:szCs w:val="24"/>
        </w:rPr>
        <w:t xml:space="preserve"> student is €250</w:t>
      </w:r>
      <w:r w:rsidR="00E70548">
        <w:rPr>
          <w:rFonts w:cstheme="minorHAnsi"/>
          <w:sz w:val="24"/>
          <w:szCs w:val="24"/>
        </w:rPr>
        <w:t>.</w:t>
      </w:r>
    </w:p>
    <w:p w14:paraId="58489475" w14:textId="77777777" w:rsidR="00F751D9" w:rsidRDefault="00F751D9" w:rsidP="0064238D">
      <w:pPr>
        <w:spacing w:line="240" w:lineRule="auto"/>
        <w:rPr>
          <w:rFonts w:cstheme="minorHAnsi"/>
          <w:sz w:val="24"/>
          <w:szCs w:val="24"/>
        </w:rPr>
      </w:pPr>
    </w:p>
    <w:p w14:paraId="4A546B1D" w14:textId="77777777" w:rsidR="00F751D9" w:rsidRDefault="00F751D9" w:rsidP="0064238D">
      <w:pPr>
        <w:spacing w:line="240" w:lineRule="auto"/>
        <w:rPr>
          <w:rFonts w:cstheme="minorHAnsi"/>
          <w:sz w:val="24"/>
          <w:szCs w:val="24"/>
        </w:rPr>
      </w:pPr>
    </w:p>
    <w:p w14:paraId="0360924A" w14:textId="77777777" w:rsidR="00F751D9" w:rsidRDefault="00F751D9" w:rsidP="0064238D">
      <w:pPr>
        <w:spacing w:line="240" w:lineRule="auto"/>
        <w:rPr>
          <w:rFonts w:cstheme="minorHAnsi"/>
          <w:sz w:val="24"/>
          <w:szCs w:val="24"/>
        </w:rPr>
      </w:pPr>
    </w:p>
    <w:p w14:paraId="5D238A66" w14:textId="77777777" w:rsidR="00F751D9" w:rsidRDefault="00F751D9" w:rsidP="0064238D">
      <w:pPr>
        <w:spacing w:line="240" w:lineRule="auto"/>
        <w:rPr>
          <w:rFonts w:cstheme="minorHAnsi"/>
          <w:sz w:val="24"/>
          <w:szCs w:val="24"/>
        </w:rPr>
      </w:pPr>
    </w:p>
    <w:p w14:paraId="79D761D6" w14:textId="77777777" w:rsidR="00F751D9" w:rsidRDefault="00F751D9" w:rsidP="0064238D">
      <w:pPr>
        <w:spacing w:line="240" w:lineRule="auto"/>
        <w:rPr>
          <w:rFonts w:cstheme="minorHAnsi"/>
          <w:sz w:val="24"/>
          <w:szCs w:val="24"/>
        </w:rPr>
      </w:pPr>
    </w:p>
    <w:p w14:paraId="367DEF48" w14:textId="77777777" w:rsidR="00F751D9" w:rsidRDefault="00F751D9" w:rsidP="0064238D">
      <w:pPr>
        <w:spacing w:line="240" w:lineRule="auto"/>
        <w:rPr>
          <w:rFonts w:cstheme="minorHAnsi"/>
          <w:sz w:val="24"/>
          <w:szCs w:val="24"/>
        </w:rPr>
      </w:pPr>
    </w:p>
    <w:p w14:paraId="09547A8B" w14:textId="77777777" w:rsidR="00F751D9" w:rsidRDefault="00F751D9" w:rsidP="0064238D">
      <w:pPr>
        <w:spacing w:line="240" w:lineRule="auto"/>
        <w:rPr>
          <w:rFonts w:cstheme="minorHAnsi"/>
          <w:sz w:val="24"/>
          <w:szCs w:val="24"/>
        </w:rPr>
      </w:pPr>
    </w:p>
    <w:p w14:paraId="29094909" w14:textId="77777777" w:rsidR="00F751D9" w:rsidRDefault="00F751D9" w:rsidP="0064238D">
      <w:pPr>
        <w:spacing w:line="240" w:lineRule="auto"/>
        <w:rPr>
          <w:rFonts w:cstheme="minorHAnsi"/>
          <w:sz w:val="24"/>
          <w:szCs w:val="24"/>
        </w:rPr>
      </w:pPr>
    </w:p>
    <w:p w14:paraId="10D62B91" w14:textId="77777777" w:rsidR="00F751D9" w:rsidRDefault="00F751D9" w:rsidP="0064238D">
      <w:pPr>
        <w:spacing w:line="240" w:lineRule="auto"/>
        <w:rPr>
          <w:rFonts w:cstheme="minorHAnsi"/>
          <w:sz w:val="24"/>
          <w:szCs w:val="24"/>
        </w:rPr>
      </w:pPr>
    </w:p>
    <w:p w14:paraId="016A1955" w14:textId="77777777" w:rsidR="00F751D9" w:rsidRDefault="00F751D9" w:rsidP="0064238D">
      <w:pPr>
        <w:spacing w:line="240" w:lineRule="auto"/>
        <w:rPr>
          <w:rFonts w:cstheme="minorHAnsi"/>
          <w:sz w:val="24"/>
          <w:szCs w:val="24"/>
        </w:rPr>
      </w:pPr>
    </w:p>
    <w:p w14:paraId="4EE39D72" w14:textId="77777777" w:rsidR="00F751D9" w:rsidRDefault="00F751D9" w:rsidP="0064238D">
      <w:pPr>
        <w:spacing w:line="240" w:lineRule="auto"/>
        <w:rPr>
          <w:rFonts w:cstheme="minorHAnsi"/>
          <w:sz w:val="24"/>
          <w:szCs w:val="24"/>
        </w:rPr>
      </w:pPr>
    </w:p>
    <w:p w14:paraId="29FFF423" w14:textId="77777777" w:rsidR="00DC00AE" w:rsidRDefault="00DC00AE" w:rsidP="0064238D">
      <w:pPr>
        <w:spacing w:line="240" w:lineRule="auto"/>
        <w:rPr>
          <w:rFonts w:cstheme="minorHAnsi"/>
          <w:sz w:val="24"/>
          <w:szCs w:val="24"/>
        </w:rPr>
      </w:pPr>
    </w:p>
    <w:p w14:paraId="1B5CDC69" w14:textId="77777777" w:rsidR="00DC00AE" w:rsidRDefault="00DC00AE" w:rsidP="0064238D">
      <w:pPr>
        <w:spacing w:line="240" w:lineRule="auto"/>
        <w:rPr>
          <w:rFonts w:cstheme="minorHAnsi"/>
          <w:sz w:val="24"/>
          <w:szCs w:val="24"/>
        </w:rPr>
      </w:pPr>
    </w:p>
    <w:p w14:paraId="5C86C614" w14:textId="77777777" w:rsidR="00DC00AE" w:rsidRDefault="00DC00AE" w:rsidP="0064238D">
      <w:pPr>
        <w:spacing w:line="240" w:lineRule="auto"/>
        <w:rPr>
          <w:rFonts w:cstheme="minorHAnsi"/>
          <w:sz w:val="24"/>
          <w:szCs w:val="24"/>
        </w:rPr>
      </w:pPr>
    </w:p>
    <w:p w14:paraId="2A670437" w14:textId="77777777" w:rsidR="00DC00AE" w:rsidRDefault="00DC00AE" w:rsidP="0064238D">
      <w:pPr>
        <w:spacing w:line="240" w:lineRule="auto"/>
        <w:rPr>
          <w:rFonts w:cstheme="minorHAnsi"/>
          <w:sz w:val="24"/>
          <w:szCs w:val="24"/>
        </w:rPr>
      </w:pPr>
    </w:p>
    <w:p w14:paraId="64E28DD1" w14:textId="77777777" w:rsidR="00DC00AE" w:rsidRDefault="00DC00AE" w:rsidP="0064238D">
      <w:pPr>
        <w:spacing w:line="240" w:lineRule="auto"/>
        <w:rPr>
          <w:rFonts w:cstheme="minorHAnsi"/>
          <w:sz w:val="24"/>
          <w:szCs w:val="24"/>
        </w:rPr>
      </w:pPr>
    </w:p>
    <w:p w14:paraId="3709BCEA" w14:textId="77777777" w:rsidR="00DC00AE" w:rsidRDefault="00DC00AE" w:rsidP="0064238D">
      <w:pPr>
        <w:spacing w:line="240" w:lineRule="auto"/>
        <w:rPr>
          <w:rFonts w:cstheme="minorHAnsi"/>
          <w:sz w:val="24"/>
          <w:szCs w:val="24"/>
        </w:rPr>
      </w:pPr>
    </w:p>
    <w:p w14:paraId="41942215" w14:textId="77777777" w:rsidR="00DC00AE" w:rsidRDefault="00DC00AE" w:rsidP="0064238D">
      <w:pPr>
        <w:spacing w:line="240" w:lineRule="auto"/>
        <w:rPr>
          <w:rFonts w:cstheme="minorHAnsi"/>
          <w:sz w:val="24"/>
          <w:szCs w:val="24"/>
        </w:rPr>
      </w:pPr>
    </w:p>
    <w:p w14:paraId="09BAF08D" w14:textId="77777777" w:rsidR="00DC00AE" w:rsidRDefault="00DC00AE" w:rsidP="0064238D">
      <w:pPr>
        <w:spacing w:line="240" w:lineRule="auto"/>
        <w:rPr>
          <w:rFonts w:cstheme="minorHAnsi"/>
          <w:sz w:val="24"/>
          <w:szCs w:val="24"/>
        </w:rPr>
      </w:pPr>
    </w:p>
    <w:p w14:paraId="34728698" w14:textId="77777777" w:rsidR="00DC00AE" w:rsidRDefault="00DC00AE" w:rsidP="0064238D">
      <w:pPr>
        <w:spacing w:line="240" w:lineRule="auto"/>
        <w:rPr>
          <w:rFonts w:cstheme="minorHAnsi"/>
          <w:sz w:val="24"/>
          <w:szCs w:val="24"/>
        </w:rPr>
      </w:pPr>
    </w:p>
    <w:p w14:paraId="7575077B" w14:textId="77777777" w:rsidR="00DC00AE" w:rsidRDefault="00DC00AE" w:rsidP="0064238D">
      <w:pPr>
        <w:spacing w:line="240" w:lineRule="auto"/>
        <w:rPr>
          <w:rFonts w:cstheme="minorHAnsi"/>
          <w:sz w:val="24"/>
          <w:szCs w:val="24"/>
        </w:rPr>
      </w:pPr>
    </w:p>
    <w:p w14:paraId="76B959B1" w14:textId="77777777" w:rsidR="00DC00AE" w:rsidRDefault="00DC00AE" w:rsidP="0064238D">
      <w:pPr>
        <w:spacing w:line="240" w:lineRule="auto"/>
        <w:rPr>
          <w:rFonts w:cstheme="minorHAnsi"/>
          <w:sz w:val="24"/>
          <w:szCs w:val="24"/>
        </w:rPr>
      </w:pPr>
    </w:p>
    <w:p w14:paraId="4CC3C837" w14:textId="77777777" w:rsidR="00DC00AE" w:rsidRDefault="00DC00AE" w:rsidP="0064238D">
      <w:pPr>
        <w:spacing w:line="240" w:lineRule="auto"/>
        <w:rPr>
          <w:rFonts w:cstheme="minorHAnsi"/>
          <w:sz w:val="24"/>
          <w:szCs w:val="24"/>
        </w:rPr>
      </w:pPr>
    </w:p>
    <w:p w14:paraId="1B2F9202" w14:textId="77777777" w:rsidR="00DC00AE" w:rsidRDefault="00DC00AE" w:rsidP="0064238D">
      <w:pPr>
        <w:spacing w:line="240" w:lineRule="auto"/>
        <w:rPr>
          <w:rFonts w:cstheme="minorHAnsi"/>
          <w:sz w:val="24"/>
          <w:szCs w:val="24"/>
        </w:rPr>
      </w:pPr>
    </w:p>
    <w:p w14:paraId="42F6D2CB" w14:textId="77777777" w:rsidR="00DC00AE" w:rsidRDefault="00DC00AE" w:rsidP="0064238D">
      <w:pPr>
        <w:spacing w:line="240" w:lineRule="auto"/>
        <w:rPr>
          <w:rFonts w:cstheme="minorHAnsi"/>
          <w:sz w:val="24"/>
          <w:szCs w:val="24"/>
        </w:rPr>
      </w:pPr>
    </w:p>
    <w:p w14:paraId="62279111" w14:textId="77777777" w:rsidR="00DC00AE" w:rsidRDefault="00DC00AE" w:rsidP="0064238D">
      <w:pPr>
        <w:spacing w:line="240" w:lineRule="auto"/>
        <w:rPr>
          <w:rFonts w:cstheme="minorHAnsi"/>
          <w:sz w:val="24"/>
          <w:szCs w:val="24"/>
        </w:rPr>
      </w:pPr>
    </w:p>
    <w:p w14:paraId="30825FA2" w14:textId="77777777" w:rsidR="00DC00AE" w:rsidRDefault="00DC00AE" w:rsidP="0064238D">
      <w:pPr>
        <w:spacing w:line="240" w:lineRule="auto"/>
        <w:rPr>
          <w:rFonts w:cstheme="minorHAnsi"/>
          <w:sz w:val="24"/>
          <w:szCs w:val="24"/>
        </w:rPr>
      </w:pPr>
    </w:p>
    <w:p w14:paraId="2FBE87AD" w14:textId="77777777" w:rsidR="00DC00AE" w:rsidRDefault="00DC00AE" w:rsidP="0064238D">
      <w:pPr>
        <w:spacing w:line="240" w:lineRule="auto"/>
        <w:rPr>
          <w:rFonts w:cstheme="minorHAnsi"/>
          <w:sz w:val="24"/>
          <w:szCs w:val="24"/>
        </w:rPr>
      </w:pPr>
    </w:p>
    <w:p w14:paraId="160CDF55" w14:textId="77777777" w:rsidR="00DC00AE" w:rsidRDefault="00DC00AE" w:rsidP="0064238D">
      <w:pPr>
        <w:spacing w:line="240" w:lineRule="auto"/>
        <w:rPr>
          <w:rFonts w:cstheme="minorHAnsi"/>
          <w:sz w:val="24"/>
          <w:szCs w:val="24"/>
        </w:rPr>
      </w:pPr>
    </w:p>
    <w:p w14:paraId="6CAA90BC" w14:textId="77777777" w:rsidR="00DC00AE" w:rsidRDefault="00DC00AE" w:rsidP="0064238D">
      <w:pPr>
        <w:spacing w:line="240" w:lineRule="auto"/>
        <w:rPr>
          <w:rFonts w:cstheme="minorHAnsi"/>
          <w:sz w:val="24"/>
          <w:szCs w:val="24"/>
        </w:rPr>
      </w:pPr>
    </w:p>
    <w:p w14:paraId="4306359D" w14:textId="77777777" w:rsidR="00DC00AE" w:rsidRDefault="00DC00AE" w:rsidP="0064238D">
      <w:pPr>
        <w:spacing w:line="240" w:lineRule="auto"/>
        <w:rPr>
          <w:rFonts w:cstheme="minorHAnsi"/>
          <w:sz w:val="24"/>
          <w:szCs w:val="24"/>
        </w:rPr>
      </w:pPr>
    </w:p>
    <w:p w14:paraId="6298EDBD" w14:textId="5A69CBE3" w:rsidR="007B09D6" w:rsidRPr="007B09D6" w:rsidRDefault="007B09D6" w:rsidP="00A40DC7">
      <w:pPr>
        <w:spacing w:before="100" w:beforeAutospacing="1" w:after="100" w:afterAutospacing="1" w:line="240" w:lineRule="auto"/>
        <w:rPr>
          <w:rFonts w:eastAsia="Times New Roman" w:cstheme="minorHAnsi"/>
          <w:b/>
          <w:color w:val="000000"/>
          <w:sz w:val="36"/>
          <w:szCs w:val="36"/>
          <w:lang w:eastAsia="en-IE"/>
        </w:rPr>
      </w:pPr>
    </w:p>
    <w:sectPr w:rsidR="007B09D6" w:rsidRPr="007B09D6" w:rsidSect="00AC285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D17C9" w14:textId="77777777" w:rsidR="00654E26" w:rsidRDefault="00654E26" w:rsidP="005D45CD">
      <w:pPr>
        <w:spacing w:after="0" w:line="240" w:lineRule="auto"/>
      </w:pPr>
      <w:r>
        <w:separator/>
      </w:r>
    </w:p>
  </w:endnote>
  <w:endnote w:type="continuationSeparator" w:id="0">
    <w:p w14:paraId="04564169" w14:textId="77777777" w:rsidR="00654E26" w:rsidRDefault="00654E26" w:rsidP="005D4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C4E6F" w14:textId="77777777" w:rsidR="00654E26" w:rsidRDefault="00654E26" w:rsidP="005D45CD">
      <w:pPr>
        <w:spacing w:after="0" w:line="240" w:lineRule="auto"/>
      </w:pPr>
      <w:r>
        <w:separator/>
      </w:r>
    </w:p>
  </w:footnote>
  <w:footnote w:type="continuationSeparator" w:id="0">
    <w:p w14:paraId="0C1B44AE" w14:textId="77777777" w:rsidR="00654E26" w:rsidRDefault="00654E26" w:rsidP="005D45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701"/>
    <w:multiLevelType w:val="hybridMultilevel"/>
    <w:tmpl w:val="D1566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245EF"/>
    <w:multiLevelType w:val="hybridMultilevel"/>
    <w:tmpl w:val="6B062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7557F"/>
    <w:multiLevelType w:val="multilevel"/>
    <w:tmpl w:val="79C4D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A4C53"/>
    <w:multiLevelType w:val="hybridMultilevel"/>
    <w:tmpl w:val="AE64D4C0"/>
    <w:lvl w:ilvl="0" w:tplc="08090001">
      <w:start w:val="1"/>
      <w:numFmt w:val="bullet"/>
      <w:lvlText w:val=""/>
      <w:lvlJc w:val="left"/>
      <w:pPr>
        <w:ind w:left="1130" w:hanging="360"/>
      </w:pPr>
      <w:rPr>
        <w:rFonts w:ascii="Symbol" w:hAnsi="Symbol" w:hint="default"/>
      </w:rPr>
    </w:lvl>
    <w:lvl w:ilvl="1" w:tplc="08090003" w:tentative="1">
      <w:start w:val="1"/>
      <w:numFmt w:val="bullet"/>
      <w:lvlText w:val="o"/>
      <w:lvlJc w:val="left"/>
      <w:pPr>
        <w:ind w:left="1850" w:hanging="360"/>
      </w:pPr>
      <w:rPr>
        <w:rFonts w:ascii="Courier New" w:hAnsi="Courier New" w:cs="Courier New" w:hint="default"/>
      </w:rPr>
    </w:lvl>
    <w:lvl w:ilvl="2" w:tplc="08090005" w:tentative="1">
      <w:start w:val="1"/>
      <w:numFmt w:val="bullet"/>
      <w:lvlText w:val=""/>
      <w:lvlJc w:val="left"/>
      <w:pPr>
        <w:ind w:left="2570" w:hanging="360"/>
      </w:pPr>
      <w:rPr>
        <w:rFonts w:ascii="Wingdings" w:hAnsi="Wingdings" w:hint="default"/>
      </w:rPr>
    </w:lvl>
    <w:lvl w:ilvl="3" w:tplc="08090001" w:tentative="1">
      <w:start w:val="1"/>
      <w:numFmt w:val="bullet"/>
      <w:lvlText w:val=""/>
      <w:lvlJc w:val="left"/>
      <w:pPr>
        <w:ind w:left="3290" w:hanging="360"/>
      </w:pPr>
      <w:rPr>
        <w:rFonts w:ascii="Symbol" w:hAnsi="Symbol" w:hint="default"/>
      </w:rPr>
    </w:lvl>
    <w:lvl w:ilvl="4" w:tplc="08090003" w:tentative="1">
      <w:start w:val="1"/>
      <w:numFmt w:val="bullet"/>
      <w:lvlText w:val="o"/>
      <w:lvlJc w:val="left"/>
      <w:pPr>
        <w:ind w:left="4010" w:hanging="360"/>
      </w:pPr>
      <w:rPr>
        <w:rFonts w:ascii="Courier New" w:hAnsi="Courier New" w:cs="Courier New" w:hint="default"/>
      </w:rPr>
    </w:lvl>
    <w:lvl w:ilvl="5" w:tplc="08090005" w:tentative="1">
      <w:start w:val="1"/>
      <w:numFmt w:val="bullet"/>
      <w:lvlText w:val=""/>
      <w:lvlJc w:val="left"/>
      <w:pPr>
        <w:ind w:left="4730" w:hanging="360"/>
      </w:pPr>
      <w:rPr>
        <w:rFonts w:ascii="Wingdings" w:hAnsi="Wingdings" w:hint="default"/>
      </w:rPr>
    </w:lvl>
    <w:lvl w:ilvl="6" w:tplc="08090001" w:tentative="1">
      <w:start w:val="1"/>
      <w:numFmt w:val="bullet"/>
      <w:lvlText w:val=""/>
      <w:lvlJc w:val="left"/>
      <w:pPr>
        <w:ind w:left="5450" w:hanging="360"/>
      </w:pPr>
      <w:rPr>
        <w:rFonts w:ascii="Symbol" w:hAnsi="Symbol" w:hint="default"/>
      </w:rPr>
    </w:lvl>
    <w:lvl w:ilvl="7" w:tplc="08090003" w:tentative="1">
      <w:start w:val="1"/>
      <w:numFmt w:val="bullet"/>
      <w:lvlText w:val="o"/>
      <w:lvlJc w:val="left"/>
      <w:pPr>
        <w:ind w:left="6170" w:hanging="360"/>
      </w:pPr>
      <w:rPr>
        <w:rFonts w:ascii="Courier New" w:hAnsi="Courier New" w:cs="Courier New" w:hint="default"/>
      </w:rPr>
    </w:lvl>
    <w:lvl w:ilvl="8" w:tplc="08090005" w:tentative="1">
      <w:start w:val="1"/>
      <w:numFmt w:val="bullet"/>
      <w:lvlText w:val=""/>
      <w:lvlJc w:val="left"/>
      <w:pPr>
        <w:ind w:left="6890" w:hanging="360"/>
      </w:pPr>
      <w:rPr>
        <w:rFonts w:ascii="Wingdings" w:hAnsi="Wingdings" w:hint="default"/>
      </w:rPr>
    </w:lvl>
  </w:abstractNum>
  <w:abstractNum w:abstractNumId="4" w15:restartNumberingAfterBreak="0">
    <w:nsid w:val="174909A3"/>
    <w:multiLevelType w:val="hybridMultilevel"/>
    <w:tmpl w:val="01FC6EEA"/>
    <w:lvl w:ilvl="0" w:tplc="FFFFFFFF">
      <w:start w:val="12"/>
      <w:numFmt w:val="decimal"/>
      <w:lvlText w:val="(%1"/>
      <w:lvlJc w:val="left"/>
      <w:pPr>
        <w:ind w:left="1420" w:hanging="360"/>
      </w:pPr>
      <w:rPr>
        <w:rFonts w:hint="default"/>
      </w:rPr>
    </w:lvl>
    <w:lvl w:ilvl="1" w:tplc="08090019" w:tentative="1">
      <w:start w:val="1"/>
      <w:numFmt w:val="lowerLetter"/>
      <w:lvlText w:val="%2."/>
      <w:lvlJc w:val="left"/>
      <w:pPr>
        <w:ind w:left="2140" w:hanging="360"/>
      </w:pPr>
    </w:lvl>
    <w:lvl w:ilvl="2" w:tplc="0809001B" w:tentative="1">
      <w:start w:val="1"/>
      <w:numFmt w:val="lowerRoman"/>
      <w:lvlText w:val="%3."/>
      <w:lvlJc w:val="right"/>
      <w:pPr>
        <w:ind w:left="2860" w:hanging="180"/>
      </w:pPr>
    </w:lvl>
    <w:lvl w:ilvl="3" w:tplc="0809000F" w:tentative="1">
      <w:start w:val="1"/>
      <w:numFmt w:val="decimal"/>
      <w:lvlText w:val="%4."/>
      <w:lvlJc w:val="left"/>
      <w:pPr>
        <w:ind w:left="3580" w:hanging="360"/>
      </w:pPr>
    </w:lvl>
    <w:lvl w:ilvl="4" w:tplc="08090019" w:tentative="1">
      <w:start w:val="1"/>
      <w:numFmt w:val="lowerLetter"/>
      <w:lvlText w:val="%5."/>
      <w:lvlJc w:val="left"/>
      <w:pPr>
        <w:ind w:left="4300" w:hanging="360"/>
      </w:pPr>
    </w:lvl>
    <w:lvl w:ilvl="5" w:tplc="0809001B" w:tentative="1">
      <w:start w:val="1"/>
      <w:numFmt w:val="lowerRoman"/>
      <w:lvlText w:val="%6."/>
      <w:lvlJc w:val="right"/>
      <w:pPr>
        <w:ind w:left="5020" w:hanging="180"/>
      </w:pPr>
    </w:lvl>
    <w:lvl w:ilvl="6" w:tplc="0809000F" w:tentative="1">
      <w:start w:val="1"/>
      <w:numFmt w:val="decimal"/>
      <w:lvlText w:val="%7."/>
      <w:lvlJc w:val="left"/>
      <w:pPr>
        <w:ind w:left="5740" w:hanging="360"/>
      </w:pPr>
    </w:lvl>
    <w:lvl w:ilvl="7" w:tplc="08090019" w:tentative="1">
      <w:start w:val="1"/>
      <w:numFmt w:val="lowerLetter"/>
      <w:lvlText w:val="%8."/>
      <w:lvlJc w:val="left"/>
      <w:pPr>
        <w:ind w:left="6460" w:hanging="360"/>
      </w:pPr>
    </w:lvl>
    <w:lvl w:ilvl="8" w:tplc="0809001B" w:tentative="1">
      <w:start w:val="1"/>
      <w:numFmt w:val="lowerRoman"/>
      <w:lvlText w:val="%9."/>
      <w:lvlJc w:val="right"/>
      <w:pPr>
        <w:ind w:left="7180" w:hanging="180"/>
      </w:pPr>
    </w:lvl>
  </w:abstractNum>
  <w:abstractNum w:abstractNumId="5" w15:restartNumberingAfterBreak="0">
    <w:nsid w:val="1A237603"/>
    <w:multiLevelType w:val="hybridMultilevel"/>
    <w:tmpl w:val="3FDE98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E776782"/>
    <w:multiLevelType w:val="hybridMultilevel"/>
    <w:tmpl w:val="7AAA68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6CE4BEF"/>
    <w:multiLevelType w:val="multilevel"/>
    <w:tmpl w:val="95BCE4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D768F8"/>
    <w:multiLevelType w:val="hybridMultilevel"/>
    <w:tmpl w:val="80B073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84006DA"/>
    <w:multiLevelType w:val="multilevel"/>
    <w:tmpl w:val="FF840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C0E7E"/>
    <w:multiLevelType w:val="hybridMultilevel"/>
    <w:tmpl w:val="4754D3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AB10A5"/>
    <w:multiLevelType w:val="multilevel"/>
    <w:tmpl w:val="7E60C1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9B4072"/>
    <w:multiLevelType w:val="hybridMultilevel"/>
    <w:tmpl w:val="A664EFA8"/>
    <w:lvl w:ilvl="0" w:tplc="FFFFFFFF">
      <w:start w:val="1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6DB73C4"/>
    <w:multiLevelType w:val="multilevel"/>
    <w:tmpl w:val="0844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9FC0B84"/>
    <w:multiLevelType w:val="hybridMultilevel"/>
    <w:tmpl w:val="9E8E4DEE"/>
    <w:lvl w:ilvl="0" w:tplc="FFFFFFFF">
      <w:start w:val="10"/>
      <w:numFmt w:val="decimal"/>
      <w:lvlText w:val="(%1"/>
      <w:lvlJc w:val="left"/>
      <w:pPr>
        <w:ind w:left="1060" w:hanging="360"/>
      </w:pPr>
      <w:rPr>
        <w:rFonts w:hint="default"/>
        <w:sz w:val="20"/>
      </w:r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15" w15:restartNumberingAfterBreak="0">
    <w:nsid w:val="7A2A627F"/>
    <w:multiLevelType w:val="multilevel"/>
    <w:tmpl w:val="E3B63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C4A685C"/>
    <w:multiLevelType w:val="hybridMultilevel"/>
    <w:tmpl w:val="CA48CD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DA16989"/>
    <w:multiLevelType w:val="hybridMultilevel"/>
    <w:tmpl w:val="B2D28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1957228">
    <w:abstractNumId w:val="2"/>
  </w:num>
  <w:num w:numId="2" w16cid:durableId="914123025">
    <w:abstractNumId w:val="9"/>
  </w:num>
  <w:num w:numId="3" w16cid:durableId="850989469">
    <w:abstractNumId w:val="13"/>
  </w:num>
  <w:num w:numId="4" w16cid:durableId="1448155660">
    <w:abstractNumId w:val="7"/>
  </w:num>
  <w:num w:numId="5" w16cid:durableId="1645886954">
    <w:abstractNumId w:val="15"/>
  </w:num>
  <w:num w:numId="6" w16cid:durableId="233665447">
    <w:abstractNumId w:val="11"/>
  </w:num>
  <w:num w:numId="7" w16cid:durableId="1347176583">
    <w:abstractNumId w:val="5"/>
  </w:num>
  <w:num w:numId="8" w16cid:durableId="368529942">
    <w:abstractNumId w:val="6"/>
  </w:num>
  <w:num w:numId="9" w16cid:durableId="352805410">
    <w:abstractNumId w:val="0"/>
  </w:num>
  <w:num w:numId="10" w16cid:durableId="2076974473">
    <w:abstractNumId w:val="14"/>
  </w:num>
  <w:num w:numId="11" w16cid:durableId="297612192">
    <w:abstractNumId w:val="8"/>
  </w:num>
  <w:num w:numId="12" w16cid:durableId="1233927468">
    <w:abstractNumId w:val="3"/>
  </w:num>
  <w:num w:numId="13" w16cid:durableId="139932338">
    <w:abstractNumId w:val="1"/>
  </w:num>
  <w:num w:numId="14" w16cid:durableId="1504663160">
    <w:abstractNumId w:val="4"/>
  </w:num>
  <w:num w:numId="15" w16cid:durableId="296493066">
    <w:abstractNumId w:val="12"/>
  </w:num>
  <w:num w:numId="16" w16cid:durableId="1639995550">
    <w:abstractNumId w:val="17"/>
  </w:num>
  <w:num w:numId="17" w16cid:durableId="1156383778">
    <w:abstractNumId w:val="16"/>
  </w:num>
  <w:num w:numId="18" w16cid:durableId="12365500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85C"/>
    <w:rsid w:val="000032FE"/>
    <w:rsid w:val="0000521D"/>
    <w:rsid w:val="000109E2"/>
    <w:rsid w:val="000113E3"/>
    <w:rsid w:val="00012940"/>
    <w:rsid w:val="0001662F"/>
    <w:rsid w:val="00040182"/>
    <w:rsid w:val="000460FA"/>
    <w:rsid w:val="000607CA"/>
    <w:rsid w:val="00061B00"/>
    <w:rsid w:val="0007508C"/>
    <w:rsid w:val="00077F0C"/>
    <w:rsid w:val="00091232"/>
    <w:rsid w:val="00097A71"/>
    <w:rsid w:val="000A04BA"/>
    <w:rsid w:val="000A7029"/>
    <w:rsid w:val="000B65D7"/>
    <w:rsid w:val="000B667F"/>
    <w:rsid w:val="000D0A17"/>
    <w:rsid w:val="000D4139"/>
    <w:rsid w:val="000D745F"/>
    <w:rsid w:val="000E0647"/>
    <w:rsid w:val="000E3FD0"/>
    <w:rsid w:val="00107E95"/>
    <w:rsid w:val="00116630"/>
    <w:rsid w:val="00124D8B"/>
    <w:rsid w:val="00134108"/>
    <w:rsid w:val="00140575"/>
    <w:rsid w:val="00141B42"/>
    <w:rsid w:val="0014204E"/>
    <w:rsid w:val="001475FE"/>
    <w:rsid w:val="00150B43"/>
    <w:rsid w:val="0016090D"/>
    <w:rsid w:val="001739F1"/>
    <w:rsid w:val="00177915"/>
    <w:rsid w:val="00182404"/>
    <w:rsid w:val="00186907"/>
    <w:rsid w:val="00186A70"/>
    <w:rsid w:val="00191CE9"/>
    <w:rsid w:val="001A0C2F"/>
    <w:rsid w:val="001A5601"/>
    <w:rsid w:val="001B49D8"/>
    <w:rsid w:val="001C5CFD"/>
    <w:rsid w:val="001C78E7"/>
    <w:rsid w:val="001D5854"/>
    <w:rsid w:val="001E3E30"/>
    <w:rsid w:val="001F290E"/>
    <w:rsid w:val="002061A7"/>
    <w:rsid w:val="002121E7"/>
    <w:rsid w:val="00215103"/>
    <w:rsid w:val="002216AE"/>
    <w:rsid w:val="00223B90"/>
    <w:rsid w:val="00223DEA"/>
    <w:rsid w:val="00235A4B"/>
    <w:rsid w:val="002430E2"/>
    <w:rsid w:val="00256BB1"/>
    <w:rsid w:val="00262888"/>
    <w:rsid w:val="00263C58"/>
    <w:rsid w:val="00263CF5"/>
    <w:rsid w:val="00270627"/>
    <w:rsid w:val="0027143B"/>
    <w:rsid w:val="002915C2"/>
    <w:rsid w:val="00294795"/>
    <w:rsid w:val="00295E47"/>
    <w:rsid w:val="002A003F"/>
    <w:rsid w:val="002E0D7E"/>
    <w:rsid w:val="002E1122"/>
    <w:rsid w:val="002E2AD7"/>
    <w:rsid w:val="002E507A"/>
    <w:rsid w:val="002F1A82"/>
    <w:rsid w:val="002F2422"/>
    <w:rsid w:val="002F25F7"/>
    <w:rsid w:val="00303478"/>
    <w:rsid w:val="00313953"/>
    <w:rsid w:val="003271F7"/>
    <w:rsid w:val="003279A4"/>
    <w:rsid w:val="003363A5"/>
    <w:rsid w:val="00336EAB"/>
    <w:rsid w:val="00337AF5"/>
    <w:rsid w:val="0035249B"/>
    <w:rsid w:val="0036352C"/>
    <w:rsid w:val="00365620"/>
    <w:rsid w:val="003665B7"/>
    <w:rsid w:val="00383F8B"/>
    <w:rsid w:val="003863E5"/>
    <w:rsid w:val="00391DE5"/>
    <w:rsid w:val="0039644D"/>
    <w:rsid w:val="00397882"/>
    <w:rsid w:val="003A41A4"/>
    <w:rsid w:val="003A7361"/>
    <w:rsid w:val="003B0E7F"/>
    <w:rsid w:val="003B2B29"/>
    <w:rsid w:val="003B3924"/>
    <w:rsid w:val="003B61E3"/>
    <w:rsid w:val="003C0022"/>
    <w:rsid w:val="003C14B2"/>
    <w:rsid w:val="003C177E"/>
    <w:rsid w:val="003C4BBA"/>
    <w:rsid w:val="003C7A4D"/>
    <w:rsid w:val="003D279D"/>
    <w:rsid w:val="003E0C57"/>
    <w:rsid w:val="003E4382"/>
    <w:rsid w:val="003E5D00"/>
    <w:rsid w:val="003E5E82"/>
    <w:rsid w:val="003F0F60"/>
    <w:rsid w:val="003F30A4"/>
    <w:rsid w:val="003F3744"/>
    <w:rsid w:val="003F76FE"/>
    <w:rsid w:val="003F7E40"/>
    <w:rsid w:val="004010A7"/>
    <w:rsid w:val="00405468"/>
    <w:rsid w:val="00416D4D"/>
    <w:rsid w:val="004321F8"/>
    <w:rsid w:val="00437B99"/>
    <w:rsid w:val="00447589"/>
    <w:rsid w:val="0045043F"/>
    <w:rsid w:val="00451D7D"/>
    <w:rsid w:val="00454F58"/>
    <w:rsid w:val="00461B17"/>
    <w:rsid w:val="00462B41"/>
    <w:rsid w:val="00467C68"/>
    <w:rsid w:val="004722DE"/>
    <w:rsid w:val="00481D9C"/>
    <w:rsid w:val="004834C8"/>
    <w:rsid w:val="00494D8D"/>
    <w:rsid w:val="004C1FC7"/>
    <w:rsid w:val="004C56E0"/>
    <w:rsid w:val="004D6B81"/>
    <w:rsid w:val="004E0832"/>
    <w:rsid w:val="004E1FF5"/>
    <w:rsid w:val="004E42A4"/>
    <w:rsid w:val="004E51E0"/>
    <w:rsid w:val="004F0BFC"/>
    <w:rsid w:val="004F72E4"/>
    <w:rsid w:val="0051025F"/>
    <w:rsid w:val="00513118"/>
    <w:rsid w:val="005142C1"/>
    <w:rsid w:val="005223A3"/>
    <w:rsid w:val="00535386"/>
    <w:rsid w:val="0054121C"/>
    <w:rsid w:val="005516E6"/>
    <w:rsid w:val="00554694"/>
    <w:rsid w:val="00556246"/>
    <w:rsid w:val="00563713"/>
    <w:rsid w:val="00563F63"/>
    <w:rsid w:val="00570184"/>
    <w:rsid w:val="005A0757"/>
    <w:rsid w:val="005A078E"/>
    <w:rsid w:val="005A1A74"/>
    <w:rsid w:val="005C0F1A"/>
    <w:rsid w:val="005C6A5D"/>
    <w:rsid w:val="005C6B16"/>
    <w:rsid w:val="005D45CD"/>
    <w:rsid w:val="005E0F39"/>
    <w:rsid w:val="005E70B1"/>
    <w:rsid w:val="005F12A5"/>
    <w:rsid w:val="006001FD"/>
    <w:rsid w:val="00625377"/>
    <w:rsid w:val="00625BC2"/>
    <w:rsid w:val="0063065B"/>
    <w:rsid w:val="00641873"/>
    <w:rsid w:val="0064238D"/>
    <w:rsid w:val="00645905"/>
    <w:rsid w:val="00650769"/>
    <w:rsid w:val="006544D2"/>
    <w:rsid w:val="00654E26"/>
    <w:rsid w:val="00661E4D"/>
    <w:rsid w:val="00662AEC"/>
    <w:rsid w:val="00663A27"/>
    <w:rsid w:val="0066421A"/>
    <w:rsid w:val="0068010F"/>
    <w:rsid w:val="00685695"/>
    <w:rsid w:val="00697674"/>
    <w:rsid w:val="006978D2"/>
    <w:rsid w:val="006A0C07"/>
    <w:rsid w:val="006B0646"/>
    <w:rsid w:val="006B12C1"/>
    <w:rsid w:val="006B3536"/>
    <w:rsid w:val="006C31D7"/>
    <w:rsid w:val="006C767A"/>
    <w:rsid w:val="006D0733"/>
    <w:rsid w:val="006D48C7"/>
    <w:rsid w:val="006D6125"/>
    <w:rsid w:val="006E034D"/>
    <w:rsid w:val="006F17CE"/>
    <w:rsid w:val="006F262D"/>
    <w:rsid w:val="006F2FF6"/>
    <w:rsid w:val="007028EA"/>
    <w:rsid w:val="00711B68"/>
    <w:rsid w:val="00715D10"/>
    <w:rsid w:val="00724C65"/>
    <w:rsid w:val="0072549E"/>
    <w:rsid w:val="00727881"/>
    <w:rsid w:val="0073606E"/>
    <w:rsid w:val="0074071A"/>
    <w:rsid w:val="00742F20"/>
    <w:rsid w:val="00750C95"/>
    <w:rsid w:val="00761D2A"/>
    <w:rsid w:val="00765794"/>
    <w:rsid w:val="00772836"/>
    <w:rsid w:val="00777ECC"/>
    <w:rsid w:val="00781AC2"/>
    <w:rsid w:val="007836F3"/>
    <w:rsid w:val="007849AF"/>
    <w:rsid w:val="00790B3A"/>
    <w:rsid w:val="007A102B"/>
    <w:rsid w:val="007A1CB4"/>
    <w:rsid w:val="007B09D6"/>
    <w:rsid w:val="007B6C96"/>
    <w:rsid w:val="007D45A4"/>
    <w:rsid w:val="007D4DE5"/>
    <w:rsid w:val="007D51BA"/>
    <w:rsid w:val="007E4928"/>
    <w:rsid w:val="007E4C54"/>
    <w:rsid w:val="007E6AB4"/>
    <w:rsid w:val="008039D6"/>
    <w:rsid w:val="0081522D"/>
    <w:rsid w:val="00833681"/>
    <w:rsid w:val="00846CC0"/>
    <w:rsid w:val="00853F44"/>
    <w:rsid w:val="008546D4"/>
    <w:rsid w:val="0085616D"/>
    <w:rsid w:val="00861B12"/>
    <w:rsid w:val="008677FD"/>
    <w:rsid w:val="00871362"/>
    <w:rsid w:val="00871F95"/>
    <w:rsid w:val="008728C9"/>
    <w:rsid w:val="00880525"/>
    <w:rsid w:val="0088797E"/>
    <w:rsid w:val="008A5E5F"/>
    <w:rsid w:val="008B5D33"/>
    <w:rsid w:val="008C0816"/>
    <w:rsid w:val="008C1728"/>
    <w:rsid w:val="008D6DE8"/>
    <w:rsid w:val="008F2634"/>
    <w:rsid w:val="008F7FE3"/>
    <w:rsid w:val="00907996"/>
    <w:rsid w:val="00907FEF"/>
    <w:rsid w:val="00913940"/>
    <w:rsid w:val="00917CC4"/>
    <w:rsid w:val="00930B44"/>
    <w:rsid w:val="00934C44"/>
    <w:rsid w:val="009439E6"/>
    <w:rsid w:val="00950C1E"/>
    <w:rsid w:val="009515F6"/>
    <w:rsid w:val="00965291"/>
    <w:rsid w:val="00973266"/>
    <w:rsid w:val="00975075"/>
    <w:rsid w:val="009757E0"/>
    <w:rsid w:val="00985761"/>
    <w:rsid w:val="00992778"/>
    <w:rsid w:val="0099351F"/>
    <w:rsid w:val="009A0FC9"/>
    <w:rsid w:val="009A45CC"/>
    <w:rsid w:val="009A54C8"/>
    <w:rsid w:val="009C69EA"/>
    <w:rsid w:val="009D0D56"/>
    <w:rsid w:val="009D7C0E"/>
    <w:rsid w:val="00A031E2"/>
    <w:rsid w:val="00A042FA"/>
    <w:rsid w:val="00A11FEB"/>
    <w:rsid w:val="00A14C46"/>
    <w:rsid w:val="00A20DB2"/>
    <w:rsid w:val="00A27BA7"/>
    <w:rsid w:val="00A40DC7"/>
    <w:rsid w:val="00A44C4C"/>
    <w:rsid w:val="00A50354"/>
    <w:rsid w:val="00A5326C"/>
    <w:rsid w:val="00A56412"/>
    <w:rsid w:val="00A62FA0"/>
    <w:rsid w:val="00A65502"/>
    <w:rsid w:val="00A85153"/>
    <w:rsid w:val="00A914AD"/>
    <w:rsid w:val="00A91AA0"/>
    <w:rsid w:val="00A9520E"/>
    <w:rsid w:val="00AA5235"/>
    <w:rsid w:val="00AB6916"/>
    <w:rsid w:val="00AB6CCA"/>
    <w:rsid w:val="00AC285C"/>
    <w:rsid w:val="00AD2F75"/>
    <w:rsid w:val="00AE207C"/>
    <w:rsid w:val="00AF745D"/>
    <w:rsid w:val="00B01AD9"/>
    <w:rsid w:val="00B0682D"/>
    <w:rsid w:val="00B30850"/>
    <w:rsid w:val="00B36D9A"/>
    <w:rsid w:val="00B41B2E"/>
    <w:rsid w:val="00B44558"/>
    <w:rsid w:val="00B47F0B"/>
    <w:rsid w:val="00B568E6"/>
    <w:rsid w:val="00B62137"/>
    <w:rsid w:val="00B62F80"/>
    <w:rsid w:val="00B7102E"/>
    <w:rsid w:val="00B7567D"/>
    <w:rsid w:val="00B86843"/>
    <w:rsid w:val="00B90D76"/>
    <w:rsid w:val="00B94E14"/>
    <w:rsid w:val="00BA474F"/>
    <w:rsid w:val="00BA63F8"/>
    <w:rsid w:val="00BA75BA"/>
    <w:rsid w:val="00BD2C76"/>
    <w:rsid w:val="00BD41B9"/>
    <w:rsid w:val="00BD549C"/>
    <w:rsid w:val="00BE2E91"/>
    <w:rsid w:val="00C03467"/>
    <w:rsid w:val="00C1453E"/>
    <w:rsid w:val="00C22A51"/>
    <w:rsid w:val="00C412BE"/>
    <w:rsid w:val="00C44E3D"/>
    <w:rsid w:val="00C60E6F"/>
    <w:rsid w:val="00C60EBE"/>
    <w:rsid w:val="00C64C4D"/>
    <w:rsid w:val="00C656EB"/>
    <w:rsid w:val="00C657D8"/>
    <w:rsid w:val="00C66679"/>
    <w:rsid w:val="00C8517F"/>
    <w:rsid w:val="00C95124"/>
    <w:rsid w:val="00C9721F"/>
    <w:rsid w:val="00CA2EED"/>
    <w:rsid w:val="00CB0D16"/>
    <w:rsid w:val="00CB41FB"/>
    <w:rsid w:val="00CB77F1"/>
    <w:rsid w:val="00CD7D23"/>
    <w:rsid w:val="00CE692C"/>
    <w:rsid w:val="00CF136F"/>
    <w:rsid w:val="00CF30A7"/>
    <w:rsid w:val="00D06A40"/>
    <w:rsid w:val="00D21909"/>
    <w:rsid w:val="00D24678"/>
    <w:rsid w:val="00D275DE"/>
    <w:rsid w:val="00D33534"/>
    <w:rsid w:val="00D4085E"/>
    <w:rsid w:val="00D423D4"/>
    <w:rsid w:val="00D470CB"/>
    <w:rsid w:val="00D52A24"/>
    <w:rsid w:val="00D652ED"/>
    <w:rsid w:val="00D6778B"/>
    <w:rsid w:val="00D6798F"/>
    <w:rsid w:val="00D67ECE"/>
    <w:rsid w:val="00D74886"/>
    <w:rsid w:val="00D7648A"/>
    <w:rsid w:val="00D80E78"/>
    <w:rsid w:val="00D8223A"/>
    <w:rsid w:val="00DB2E8C"/>
    <w:rsid w:val="00DB5D66"/>
    <w:rsid w:val="00DC00AE"/>
    <w:rsid w:val="00DC48F9"/>
    <w:rsid w:val="00DD3892"/>
    <w:rsid w:val="00DD6619"/>
    <w:rsid w:val="00DE7124"/>
    <w:rsid w:val="00E00164"/>
    <w:rsid w:val="00E0398F"/>
    <w:rsid w:val="00E045B6"/>
    <w:rsid w:val="00E17972"/>
    <w:rsid w:val="00E21EEE"/>
    <w:rsid w:val="00E263FB"/>
    <w:rsid w:val="00E264F0"/>
    <w:rsid w:val="00E30561"/>
    <w:rsid w:val="00E35D29"/>
    <w:rsid w:val="00E36075"/>
    <w:rsid w:val="00E45B6B"/>
    <w:rsid w:val="00E51AA9"/>
    <w:rsid w:val="00E53CFE"/>
    <w:rsid w:val="00E70548"/>
    <w:rsid w:val="00E7373D"/>
    <w:rsid w:val="00E854E8"/>
    <w:rsid w:val="00E90D54"/>
    <w:rsid w:val="00E92863"/>
    <w:rsid w:val="00E94671"/>
    <w:rsid w:val="00EB4D6C"/>
    <w:rsid w:val="00ED7ADB"/>
    <w:rsid w:val="00F020B0"/>
    <w:rsid w:val="00F105BD"/>
    <w:rsid w:val="00F10718"/>
    <w:rsid w:val="00F44590"/>
    <w:rsid w:val="00F4515C"/>
    <w:rsid w:val="00F5270D"/>
    <w:rsid w:val="00F55656"/>
    <w:rsid w:val="00F55A60"/>
    <w:rsid w:val="00F565D9"/>
    <w:rsid w:val="00F62261"/>
    <w:rsid w:val="00F751D9"/>
    <w:rsid w:val="00F77E2E"/>
    <w:rsid w:val="00F81493"/>
    <w:rsid w:val="00F84D6F"/>
    <w:rsid w:val="00F94445"/>
    <w:rsid w:val="00F96137"/>
    <w:rsid w:val="00FA3662"/>
    <w:rsid w:val="00FA3AE5"/>
    <w:rsid w:val="00FB3150"/>
    <w:rsid w:val="00FD1C2D"/>
    <w:rsid w:val="00FD31D2"/>
    <w:rsid w:val="00FD5489"/>
    <w:rsid w:val="00FF103D"/>
    <w:rsid w:val="00FF126B"/>
    <w:rsid w:val="00FF4A59"/>
  </w:rsids>
  <m:mathPr>
    <m:mathFont m:val="Cambria Math"/>
    <m:brkBin m:val="before"/>
    <m:brkBinSub m:val="--"/>
    <m:smallFrac m:val="0"/>
    <m:dispDef/>
    <m:lMargin m:val="0"/>
    <m:rMargin m:val="0"/>
    <m:defJc m:val="centerGroup"/>
    <m:wrapIndent m:val="1440"/>
    <m:intLim m:val="subSup"/>
    <m:naryLim m:val="undOvr"/>
  </m:mathPr>
  <w:themeFontLang w:val="en-I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C17B5"/>
  <w15:chartTrackingRefBased/>
  <w15:docId w15:val="{4C73A638-C72C-4A7D-B8D6-BB16E6E32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85C"/>
    <w:pPr>
      <w:ind w:left="720"/>
      <w:contextualSpacing/>
    </w:pPr>
  </w:style>
  <w:style w:type="paragraph" w:styleId="NormalWeb">
    <w:name w:val="Normal (Web)"/>
    <w:basedOn w:val="Normal"/>
    <w:uiPriority w:val="99"/>
    <w:unhideWhenUsed/>
    <w:rsid w:val="00177915"/>
    <w:pPr>
      <w:spacing w:after="0" w:line="240" w:lineRule="auto"/>
    </w:pPr>
    <w:rPr>
      <w:rFonts w:ascii="Calibri" w:eastAsiaTheme="minorEastAsia" w:hAnsi="Calibri" w:cs="Calibri"/>
      <w:lang w:eastAsia="en-IE"/>
    </w:rPr>
  </w:style>
  <w:style w:type="paragraph" w:customStyle="1" w:styleId="xmsonormal">
    <w:name w:val="x_msonormal"/>
    <w:basedOn w:val="Normal"/>
    <w:uiPriority w:val="99"/>
    <w:semiHidden/>
    <w:rsid w:val="00177915"/>
    <w:pPr>
      <w:spacing w:after="0" w:line="240" w:lineRule="auto"/>
    </w:pPr>
    <w:rPr>
      <w:rFonts w:ascii="Calibri" w:eastAsiaTheme="minorEastAsia" w:hAnsi="Calibri" w:cs="Calibri"/>
      <w:lang w:eastAsia="en-IE"/>
    </w:rPr>
  </w:style>
  <w:style w:type="character" w:styleId="Hyperlink">
    <w:name w:val="Hyperlink"/>
    <w:basedOn w:val="DefaultParagraphFont"/>
    <w:uiPriority w:val="99"/>
    <w:unhideWhenUsed/>
    <w:rsid w:val="006978D2"/>
    <w:rPr>
      <w:color w:val="0563C1" w:themeColor="hyperlink"/>
      <w:u w:val="single"/>
    </w:rPr>
  </w:style>
  <w:style w:type="table" w:styleId="TableGrid">
    <w:name w:val="Table Grid"/>
    <w:basedOn w:val="TableNormal"/>
    <w:uiPriority w:val="39"/>
    <w:rsid w:val="00223DEA"/>
    <w:pPr>
      <w:spacing w:after="0" w:line="240" w:lineRule="auto"/>
    </w:pPr>
    <w:rPr>
      <w:rFonts w:eastAsiaTheme="minorEastAsia"/>
      <w:kern w:val="2"/>
      <w:lang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4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5CD"/>
  </w:style>
  <w:style w:type="paragraph" w:styleId="Footer">
    <w:name w:val="footer"/>
    <w:basedOn w:val="Normal"/>
    <w:link w:val="FooterChar"/>
    <w:uiPriority w:val="99"/>
    <w:unhideWhenUsed/>
    <w:rsid w:val="005D4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986122">
      <w:bodyDiv w:val="1"/>
      <w:marLeft w:val="0"/>
      <w:marRight w:val="0"/>
      <w:marTop w:val="0"/>
      <w:marBottom w:val="0"/>
      <w:divBdr>
        <w:top w:val="none" w:sz="0" w:space="0" w:color="auto"/>
        <w:left w:val="none" w:sz="0" w:space="0" w:color="auto"/>
        <w:bottom w:val="none" w:sz="0" w:space="0" w:color="auto"/>
        <w:right w:val="none" w:sz="0" w:space="0" w:color="auto"/>
      </w:divBdr>
    </w:div>
    <w:div w:id="162137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505717e0-09af-4fbf-ade0-30b798bef6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51A8-B76C-4821-80C9-601DDBCE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1977</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Whelan</dc:creator>
  <cp:keywords/>
  <dc:description/>
  <cp:lastModifiedBy>Mary Kelleher</cp:lastModifiedBy>
  <cp:revision>3</cp:revision>
  <dcterms:created xsi:type="dcterms:W3CDTF">2023-11-27T10:40:00Z</dcterms:created>
  <dcterms:modified xsi:type="dcterms:W3CDTF">2023-11-27T10:46:00Z</dcterms:modified>
</cp:coreProperties>
</file>